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E8" w:rsidRPr="00562888" w:rsidRDefault="00F31160" w:rsidP="002370AB">
      <w:pPr>
        <w:spacing w:line="280" w:lineRule="exact"/>
        <w:ind w:leftChars="1890" w:left="3969"/>
        <w:rPr>
          <w:rFonts w:ascii="ＭＳ Ｐゴシック" w:eastAsia="ＭＳ Ｐゴシック" w:hAnsi="ＭＳ Ｐゴシック"/>
          <w:b/>
          <w:sz w:val="26"/>
          <w:szCs w:val="26"/>
        </w:rPr>
      </w:pPr>
      <w:r w:rsidRPr="00562888">
        <w:rPr>
          <w:rFonts w:ascii="ＭＳ Ｐゴシック" w:eastAsia="ＭＳ Ｐゴシック" w:hAnsi="ＭＳ Ｐゴシック" w:hint="eastAsia"/>
          <w:b/>
          <w:sz w:val="26"/>
          <w:szCs w:val="26"/>
        </w:rPr>
        <w:t>第三者評価結果</w:t>
      </w:r>
    </w:p>
    <w:p w:rsidR="00F31160" w:rsidRPr="00E113C3" w:rsidRDefault="00F31160" w:rsidP="002370AB">
      <w:pPr>
        <w:spacing w:line="280" w:lineRule="exact"/>
        <w:ind w:leftChars="1890" w:left="3969"/>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※すべての評価細目（65項目）について、判断基準（a・b・cの</w:t>
      </w:r>
    </w:p>
    <w:p w:rsidR="003505E8" w:rsidRPr="00E113C3" w:rsidRDefault="00F31160" w:rsidP="002370AB">
      <w:pPr>
        <w:spacing w:line="240" w:lineRule="exact"/>
        <w:ind w:leftChars="1890" w:left="3969" w:firstLineChars="108" w:firstLine="194"/>
        <w:rPr>
          <w:rFonts w:ascii="ＭＳ Ｐゴシック" w:eastAsia="ＭＳ Ｐゴシック" w:hAnsi="ＭＳ Ｐゴシック"/>
          <w:sz w:val="18"/>
          <w:szCs w:val="18"/>
        </w:rPr>
      </w:pPr>
      <w:r w:rsidRPr="00E113C3">
        <w:rPr>
          <w:rFonts w:ascii="ＭＳ Ｐゴシック" w:eastAsia="ＭＳ Ｐゴシック" w:hAnsi="ＭＳ Ｐゴシック" w:hint="eastAsia"/>
          <w:sz w:val="18"/>
          <w:szCs w:val="18"/>
        </w:rPr>
        <w:t>三段階)に基づいた評価結果を表示する。</w:t>
      </w:r>
    </w:p>
    <w:p w:rsidR="006F5169" w:rsidRPr="00E113C3" w:rsidRDefault="00F31160" w:rsidP="002370AB">
      <w:pPr>
        <w:spacing w:line="240" w:lineRule="exact"/>
        <w:ind w:leftChars="1890" w:left="3969" w:firstLineChars="10" w:firstLine="18"/>
        <w:rPr>
          <w:rFonts w:ascii="ＭＳ Ｐゴシック" w:eastAsia="ＭＳ Ｐゴシック" w:hAnsi="ＭＳ Ｐゴシック"/>
          <w:sz w:val="20"/>
          <w:szCs w:val="20"/>
        </w:rPr>
      </w:pPr>
      <w:r w:rsidRPr="00E113C3">
        <w:rPr>
          <w:rFonts w:ascii="ＭＳ Ｐゴシック" w:eastAsia="ＭＳ Ｐゴシック" w:hAnsi="ＭＳ Ｐゴシック" w:hint="eastAsia"/>
          <w:sz w:val="18"/>
          <w:szCs w:val="18"/>
        </w:rPr>
        <w:t>※評価細目毎に第三者評価機関の判定理由等のコメントを記述する</w:t>
      </w:r>
    </w:p>
    <w:p w:rsidR="008E37A6" w:rsidRDefault="008E37A6" w:rsidP="002370AB">
      <w:pPr>
        <w:spacing w:line="240" w:lineRule="exact"/>
        <w:ind w:leftChars="1890" w:left="3969" w:firstLineChars="10" w:firstLine="20"/>
        <w:rPr>
          <w:rFonts w:ascii="ＭＳ Ｐゴシック" w:eastAsia="ＭＳ Ｐゴシック" w:hAnsi="ＭＳ Ｐゴシック"/>
          <w:sz w:val="20"/>
          <w:szCs w:val="20"/>
        </w:rPr>
      </w:pPr>
    </w:p>
    <w:p w:rsidR="00A62DD3" w:rsidRDefault="00A62DD3" w:rsidP="00A62DD3">
      <w:pPr>
        <w:spacing w:line="240" w:lineRule="exact"/>
        <w:jc w:val="left"/>
        <w:rPr>
          <w:rFonts w:ascii="ＭＳ Ｐゴシック" w:eastAsia="ＭＳ Ｐゴシック" w:hAnsi="ＭＳ Ｐゴシック"/>
          <w:b/>
          <w:sz w:val="24"/>
          <w:szCs w:val="20"/>
        </w:rPr>
      </w:pPr>
      <w:r w:rsidRPr="005C01D8">
        <w:rPr>
          <w:rFonts w:ascii="ＭＳ Ｐゴシック" w:eastAsia="ＭＳ Ｐゴシック" w:hAnsi="ＭＳ Ｐゴシック" w:hint="eastAsia"/>
          <w:b/>
          <w:sz w:val="24"/>
          <w:szCs w:val="20"/>
        </w:rPr>
        <w:t>【共通評価基準】</w:t>
      </w:r>
    </w:p>
    <w:p w:rsidR="00A62DD3" w:rsidRPr="00A62DD3" w:rsidRDefault="00A62DD3" w:rsidP="00A62DD3">
      <w:pPr>
        <w:spacing w:line="240" w:lineRule="exact"/>
        <w:jc w:val="left"/>
        <w:rPr>
          <w:rFonts w:ascii="ＭＳ Ｐゴシック" w:eastAsia="ＭＳ Ｐゴシック" w:hAnsi="ＭＳ Ｐゴシック"/>
          <w:b/>
          <w:sz w:val="24"/>
          <w:szCs w:val="20"/>
        </w:rPr>
      </w:pPr>
    </w:p>
    <w:p w:rsidR="006F5169" w:rsidRPr="00E113C3" w:rsidRDefault="006F5169" w:rsidP="00836664">
      <w:pPr>
        <w:spacing w:line="240" w:lineRule="exact"/>
        <w:ind w:leftChars="46" w:left="97" w:firstLineChars="10" w:firstLine="20"/>
        <w:rPr>
          <w:rFonts w:ascii="ＭＳ Ｐゴシック" w:eastAsia="ＭＳ Ｐゴシック" w:hAnsi="ＭＳ Ｐゴシック"/>
          <w:b/>
          <w:sz w:val="20"/>
          <w:szCs w:val="20"/>
        </w:rPr>
      </w:pPr>
      <w:r w:rsidRPr="00E113C3">
        <w:rPr>
          <w:rFonts w:ascii="ＭＳ Ｐゴシック" w:eastAsia="ＭＳ Ｐゴシック" w:hAnsi="ＭＳ Ｐゴシック" w:hint="eastAsia"/>
          <w:b/>
          <w:sz w:val="20"/>
          <w:szCs w:val="20"/>
        </w:rPr>
        <w:t>評価対象Ⅰ 福祉サービスの基本方針と組織</w:t>
      </w:r>
    </w:p>
    <w:p w:rsidR="008E37A6" w:rsidRPr="00E113C3" w:rsidRDefault="008E37A6" w:rsidP="00836664">
      <w:pPr>
        <w:spacing w:line="240" w:lineRule="exact"/>
        <w:ind w:leftChars="46" w:left="97" w:firstLineChars="10" w:firstLine="21"/>
        <w:rPr>
          <w:rFonts w:ascii="ＭＳ Ｐゴシック" w:eastAsia="ＭＳ Ｐゴシック" w:hAnsi="ＭＳ Ｐゴシック"/>
          <w:b/>
          <w:szCs w:val="21"/>
        </w:rPr>
      </w:pPr>
    </w:p>
    <w:p w:rsidR="00B952CC" w:rsidRPr="00D82B31" w:rsidRDefault="006F5169"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Ⅰ-１ 理念・基本方針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55C3E"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E55C3E" w:rsidRPr="00D82B31" w:rsidRDefault="00836664"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Ⅰ-１-（１） 理念、基本方針が確立・周知されている。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Ⅰ-1-（１</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理念、基本方針が明文化され周知が図られている。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E108EF" w:rsidP="005B19E2">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保１</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D82B31" w:rsidRPr="00D82B31" w:rsidTr="00DD2572">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E55C3E" w:rsidRDefault="00E55C3E" w:rsidP="0061640E">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61640E">
            <w:pPr>
              <w:rPr>
                <w:rFonts w:ascii="ＭＳ Ｐゴシック" w:eastAsia="ＭＳ Ｐゴシック" w:hAnsi="ＭＳ Ｐゴシック"/>
                <w:sz w:val="20"/>
                <w:szCs w:val="20"/>
              </w:rPr>
            </w:pPr>
          </w:p>
        </w:tc>
      </w:tr>
    </w:tbl>
    <w:p w:rsidR="00E55C3E" w:rsidRPr="00D82B31" w:rsidRDefault="00E55C3E" w:rsidP="00E55C3E">
      <w:pPr>
        <w:spacing w:line="240" w:lineRule="exact"/>
        <w:ind w:firstLineChars="60" w:firstLine="120"/>
        <w:rPr>
          <w:rFonts w:ascii="ＭＳ Ｐゴシック" w:eastAsia="ＭＳ Ｐゴシック" w:hAnsi="ＭＳ Ｐゴシック"/>
          <w:sz w:val="20"/>
          <w:szCs w:val="20"/>
        </w:rPr>
      </w:pPr>
    </w:p>
    <w:p w:rsidR="00775F51" w:rsidRPr="00D82B31" w:rsidRDefault="00775F51"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 経営状況の把握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75F51"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75F51" w:rsidRPr="00D82B31" w:rsidRDefault="00775F51"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 経営環境の変化等に適切に対応している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 xml:space="preserve">事業経営をとりまく環境と経営状況が的確に把握・分析されている。 </w:t>
            </w:r>
            <w:r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040F9E" w:rsidRPr="00D82B31" w:rsidRDefault="00E108EF" w:rsidP="00040F9E">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040F9E" w:rsidRPr="00D82B31">
              <w:rPr>
                <w:rFonts w:ascii="ＭＳ Ｐゴシック" w:eastAsia="ＭＳ Ｐゴシック" w:hAnsi="ＭＳ Ｐゴシック" w:hint="eastAsia"/>
                <w:sz w:val="20"/>
                <w:szCs w:val="20"/>
              </w:rPr>
              <w:t>２</w:t>
            </w:r>
          </w:p>
        </w:tc>
        <w:tc>
          <w:tcPr>
            <w:tcW w:w="1489"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Ⅰ-２-（１）-②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経営課題を明確にし、具体的な取り組みを進めている。</w:t>
            </w:r>
          </w:p>
        </w:tc>
        <w:tc>
          <w:tcPr>
            <w:tcW w:w="709" w:type="dxa"/>
            <w:tcBorders>
              <w:top w:val="single" w:sz="4" w:space="0" w:color="auto"/>
              <w:left w:val="single" w:sz="4" w:space="0" w:color="auto"/>
              <w:bottom w:val="single" w:sz="4" w:space="0" w:color="auto"/>
              <w:right w:val="single" w:sz="4" w:space="0" w:color="auto"/>
            </w:tcBorders>
          </w:tcPr>
          <w:p w:rsidR="005B19E2" w:rsidRPr="00D82B31" w:rsidRDefault="00E108EF" w:rsidP="005B19E2">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hint="eastAsia"/>
                <w:sz w:val="20"/>
                <w:szCs w:val="20"/>
              </w:rPr>
              <w:t>３</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775F51" w:rsidRPr="00D82B31" w:rsidRDefault="00775F51" w:rsidP="00775F51">
      <w:pPr>
        <w:spacing w:line="240" w:lineRule="exact"/>
        <w:ind w:firstLineChars="60" w:firstLine="120"/>
        <w:rPr>
          <w:rFonts w:ascii="ＭＳ Ｐゴシック" w:eastAsia="ＭＳ Ｐゴシック" w:hAnsi="ＭＳ Ｐゴシック"/>
          <w:sz w:val="20"/>
          <w:szCs w:val="20"/>
        </w:rPr>
      </w:pPr>
    </w:p>
    <w:p w:rsidR="00B33B7F" w:rsidRPr="00D82B31" w:rsidRDefault="00A424DB"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 事業計画の策定</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B33B7F"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B33B7F" w:rsidRPr="00D82B31" w:rsidRDefault="00A424DB"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 中・長期的なビジョンと計画が明確にされている。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中・長期的なビジョンを明確にした計画が策定されている。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E108EF" w:rsidP="005B19E2">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hint="eastAsia"/>
                <w:sz w:val="20"/>
                <w:szCs w:val="20"/>
              </w:rPr>
              <w:t>４</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中・長期計画を踏まえた単年度の計画が策定されている。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E108EF" w:rsidP="005B19E2">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hint="eastAsia"/>
                <w:sz w:val="20"/>
                <w:szCs w:val="20"/>
              </w:rPr>
              <w:t>５</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A424DB" w:rsidRPr="00D82B31" w:rsidTr="00A424DB">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A424DB" w:rsidRPr="00D82B31" w:rsidRDefault="00A424DB"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 事業計画が適切に策定されている。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事業計画の策定と実施状況の把握や評価・見直しが組織的に行われ、職員が理解している。</w:t>
            </w:r>
          </w:p>
        </w:tc>
        <w:tc>
          <w:tcPr>
            <w:tcW w:w="672" w:type="dxa"/>
            <w:tcBorders>
              <w:top w:val="single" w:sz="4" w:space="0" w:color="auto"/>
              <w:left w:val="single" w:sz="4" w:space="0" w:color="auto"/>
              <w:bottom w:val="single" w:sz="4" w:space="0" w:color="auto"/>
              <w:right w:val="single" w:sz="4" w:space="0" w:color="auto"/>
            </w:tcBorders>
          </w:tcPr>
          <w:p w:rsidR="00040F9E" w:rsidRPr="00D82B31" w:rsidRDefault="00E108EF" w:rsidP="0076142B">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保６</w:t>
            </w:r>
          </w:p>
        </w:tc>
        <w:tc>
          <w:tcPr>
            <w:tcW w:w="1508" w:type="dxa"/>
            <w:tcBorders>
              <w:top w:val="single" w:sz="4" w:space="0" w:color="auto"/>
              <w:left w:val="single" w:sz="4" w:space="0" w:color="auto"/>
              <w:bottom w:val="single" w:sz="4" w:space="0" w:color="auto"/>
              <w:right w:val="single" w:sz="4" w:space="0" w:color="auto"/>
            </w:tcBorders>
          </w:tcPr>
          <w:p w:rsidR="00040F9E" w:rsidRPr="00D82B31" w:rsidRDefault="00040F9E" w:rsidP="00040F9E">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Ⅰ-３-(２)-②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事業計画は、</w:t>
            </w:r>
            <w:r w:rsidR="00E108EF" w:rsidRPr="00D82B31">
              <w:rPr>
                <w:rFonts w:ascii="ＭＳ Ｐゴシック" w:eastAsia="ＭＳ Ｐゴシック" w:hAnsi="ＭＳ Ｐゴシック" w:hint="eastAsia"/>
                <w:sz w:val="20"/>
                <w:szCs w:val="20"/>
              </w:rPr>
              <w:t>保護者等に周知され、理解を促している。</w:t>
            </w:r>
          </w:p>
        </w:tc>
        <w:tc>
          <w:tcPr>
            <w:tcW w:w="672" w:type="dxa"/>
            <w:tcBorders>
              <w:top w:val="single" w:sz="4" w:space="0" w:color="auto"/>
              <w:left w:val="single" w:sz="4" w:space="0" w:color="auto"/>
              <w:bottom w:val="single" w:sz="4" w:space="0" w:color="auto"/>
              <w:right w:val="single" w:sz="4" w:space="0" w:color="auto"/>
            </w:tcBorders>
          </w:tcPr>
          <w:p w:rsidR="005B19E2" w:rsidRPr="00D82B31" w:rsidRDefault="00E108EF" w:rsidP="005B19E2">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hint="eastAsia"/>
                <w:sz w:val="20"/>
                <w:szCs w:val="20"/>
              </w:rPr>
              <w:t>７</w:t>
            </w:r>
          </w:p>
        </w:tc>
        <w:tc>
          <w:tcPr>
            <w:tcW w:w="1508"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5A1685" w:rsidRPr="00D82B31" w:rsidRDefault="005A1685"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sz w:val="20"/>
          <w:szCs w:val="20"/>
        </w:rPr>
        <w:br/>
      </w:r>
      <w:r w:rsidRPr="00D82B31">
        <w:rPr>
          <w:rFonts w:ascii="ＭＳ Ｐゴシック" w:eastAsia="ＭＳ Ｐゴシック" w:hAnsi="ＭＳ Ｐゴシック" w:hint="eastAsia"/>
          <w:sz w:val="20"/>
          <w:szCs w:val="20"/>
        </w:rPr>
        <w:t>Ⅰ-４ 福祉サービスの質の向上への組織的・計画的な取組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5A1685"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5A1685" w:rsidRPr="00D82B31" w:rsidRDefault="005A1685" w:rsidP="005A1685">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 質の向上に向けた取組が組織的・計画的に行われている。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Ⅰ-４-(１)-①</w:t>
            </w:r>
            <w:r w:rsidR="00020A52" w:rsidRPr="00D82B31">
              <w:rPr>
                <w:rFonts w:ascii="ＭＳ Ｐゴシック" w:eastAsia="ＭＳ Ｐゴシック" w:hAnsi="ＭＳ Ｐゴシック" w:hint="eastAsia"/>
                <w:sz w:val="20"/>
                <w:szCs w:val="20"/>
              </w:rPr>
              <w:t xml:space="preserve">　</w:t>
            </w:r>
            <w:r w:rsidR="00BF526D" w:rsidRPr="00D82B31">
              <w:rPr>
                <w:rFonts w:ascii="ＭＳ Ｐゴシック" w:eastAsia="ＭＳ Ｐゴシック" w:hAnsi="ＭＳ Ｐゴシック" w:hint="eastAsia"/>
                <w:sz w:val="20"/>
                <w:szCs w:val="20"/>
              </w:rPr>
              <w:t>保育の質の向上に向けた取組が組織的に行われ、機能している。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E108EF" w:rsidP="00BF526D">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８</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BF526D">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Ⅰ-４-(１)-②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評価結果にもとづき</w:t>
            </w:r>
            <w:r w:rsidR="002C1F90" w:rsidRPr="00D82B31">
              <w:rPr>
                <w:rFonts w:ascii="ＭＳ Ｐゴシック" w:eastAsia="ＭＳ Ｐゴシック" w:hAnsi="ＭＳ Ｐゴシック" w:hint="eastAsia"/>
                <w:sz w:val="20"/>
                <w:szCs w:val="20"/>
              </w:rPr>
              <w:t>保育所</w:t>
            </w:r>
            <w:r w:rsidRPr="00D82B31">
              <w:rPr>
                <w:rFonts w:ascii="ＭＳ Ｐゴシック" w:eastAsia="ＭＳ Ｐゴシック" w:hAnsi="ＭＳ Ｐゴシック" w:hint="eastAsia"/>
                <w:sz w:val="20"/>
                <w:szCs w:val="20"/>
              </w:rPr>
              <w:t>として取組むべき課題を明確にし、計画的な改善策を実施している。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E108EF"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９</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3111E2" w:rsidRPr="00D82B31" w:rsidRDefault="003111E2" w:rsidP="00775F51">
      <w:pPr>
        <w:spacing w:line="240" w:lineRule="exact"/>
        <w:ind w:firstLineChars="60" w:firstLine="120"/>
        <w:rPr>
          <w:rFonts w:ascii="ＭＳ Ｐゴシック" w:eastAsia="ＭＳ Ｐゴシック" w:hAnsi="ＭＳ Ｐゴシック"/>
          <w:sz w:val="20"/>
          <w:szCs w:val="20"/>
        </w:rPr>
      </w:pPr>
    </w:p>
    <w:p w:rsidR="003111E2" w:rsidRPr="00D82B31" w:rsidRDefault="003111E2" w:rsidP="003111E2">
      <w:pPr>
        <w:spacing w:line="240" w:lineRule="exact"/>
        <w:ind w:leftChars="46" w:left="97" w:firstLineChars="10" w:firstLine="20"/>
        <w:rPr>
          <w:rFonts w:ascii="ＭＳ Ｐゴシック" w:eastAsia="ＭＳ Ｐゴシック" w:hAnsi="ＭＳ Ｐゴシック"/>
          <w:b/>
          <w:szCs w:val="21"/>
        </w:rPr>
      </w:pPr>
      <w:r w:rsidRPr="00D82B31">
        <w:rPr>
          <w:rFonts w:ascii="ＭＳ Ｐゴシック" w:eastAsia="ＭＳ Ｐゴシック" w:hAnsi="ＭＳ Ｐゴシック"/>
          <w:sz w:val="20"/>
          <w:szCs w:val="20"/>
        </w:rPr>
        <w:br w:type="page"/>
      </w:r>
      <w:r w:rsidRPr="00D82B31">
        <w:rPr>
          <w:rFonts w:ascii="ＭＳ Ｐゴシック" w:eastAsia="ＭＳ Ｐゴシック" w:hAnsi="ＭＳ Ｐゴシック" w:hint="eastAsia"/>
          <w:b/>
          <w:szCs w:val="21"/>
        </w:rPr>
        <w:lastRenderedPageBreak/>
        <w:t>評価対象Ⅱ 組織の運営管理</w:t>
      </w:r>
    </w:p>
    <w:p w:rsidR="003111E2" w:rsidRPr="00D82B31" w:rsidRDefault="003111E2" w:rsidP="003111E2">
      <w:pPr>
        <w:spacing w:line="240" w:lineRule="exact"/>
        <w:ind w:leftChars="46" w:left="97" w:firstLineChars="10" w:firstLine="21"/>
        <w:rPr>
          <w:rFonts w:ascii="ＭＳ Ｐゴシック" w:eastAsia="ＭＳ Ｐゴシック" w:hAnsi="ＭＳ Ｐゴシック"/>
          <w:b/>
          <w:szCs w:val="21"/>
        </w:rPr>
      </w:pPr>
    </w:p>
    <w:p w:rsidR="003111E2" w:rsidRPr="00D82B31" w:rsidRDefault="003111E2"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 管理者の責任とリーダーシップ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5"/>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111E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111E2" w:rsidRPr="00D82B31" w:rsidRDefault="003111E2"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 管理者の責任が明確にされている。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Ⅱ-１-(１)-①</w:t>
            </w:r>
            <w:r w:rsidR="00020A52" w:rsidRPr="00D82B31">
              <w:rPr>
                <w:rFonts w:ascii="ＭＳ Ｐゴシック" w:eastAsia="ＭＳ Ｐゴシック" w:hAnsi="ＭＳ Ｐゴシック" w:hint="eastAsia"/>
                <w:sz w:val="20"/>
                <w:szCs w:val="20"/>
              </w:rPr>
              <w:t xml:space="preserve">　</w:t>
            </w:r>
            <w:r w:rsidR="006819E1" w:rsidRPr="00D82B31">
              <w:rPr>
                <w:rFonts w:ascii="ＭＳ Ｐゴシック" w:eastAsia="ＭＳ Ｐゴシック" w:hAnsi="ＭＳ Ｐゴシック" w:hint="eastAsia"/>
                <w:sz w:val="20"/>
                <w:szCs w:val="20"/>
              </w:rPr>
              <w:t>施設長</w:t>
            </w:r>
            <w:r w:rsidRPr="00D82B31">
              <w:rPr>
                <w:rFonts w:ascii="ＭＳ Ｐゴシック" w:eastAsia="ＭＳ Ｐゴシック" w:hAnsi="ＭＳ Ｐゴシック" w:hint="eastAsia"/>
                <w:sz w:val="20"/>
                <w:szCs w:val="20"/>
              </w:rPr>
              <w:t>は、自らの役割と責任を職員に対して表明し理解を図っている。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E108EF" w:rsidP="00F1757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10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遵守すべき法令等を正しく理解するための取組を行っている。</w:t>
            </w:r>
          </w:p>
        </w:tc>
        <w:tc>
          <w:tcPr>
            <w:tcW w:w="705" w:type="dxa"/>
            <w:tcBorders>
              <w:top w:val="single" w:sz="4" w:space="0" w:color="auto"/>
              <w:left w:val="single" w:sz="4" w:space="0" w:color="auto"/>
              <w:bottom w:val="single" w:sz="4" w:space="0" w:color="auto"/>
              <w:right w:val="single" w:sz="4" w:space="0" w:color="auto"/>
            </w:tcBorders>
          </w:tcPr>
          <w:p w:rsidR="005B19E2" w:rsidRPr="00D82B31" w:rsidRDefault="00E108EF"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hint="eastAsia"/>
                <w:sz w:val="20"/>
                <w:szCs w:val="20"/>
              </w:rPr>
              <w:t>11</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9948C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9948C7" w:rsidRPr="00D82B31" w:rsidRDefault="00B87A58"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 管理者のリーダーシップが発揮されている。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Ⅱ-１-(２)-①</w:t>
            </w:r>
            <w:r w:rsidR="00020A52" w:rsidRPr="00D82B31">
              <w:rPr>
                <w:rFonts w:ascii="ＭＳ Ｐゴシック" w:eastAsia="ＭＳ Ｐゴシック" w:hAnsi="ＭＳ Ｐゴシック" w:hint="eastAsia"/>
                <w:sz w:val="20"/>
                <w:szCs w:val="20"/>
              </w:rPr>
              <w:t xml:space="preserve">　</w:t>
            </w:r>
            <w:r w:rsidR="005C6EC6" w:rsidRPr="00D82B31">
              <w:rPr>
                <w:rFonts w:ascii="ＭＳ Ｐゴシック" w:eastAsia="ＭＳ Ｐゴシック" w:hAnsi="ＭＳ Ｐゴシック" w:hint="eastAsia"/>
                <w:sz w:val="20"/>
                <w:szCs w:val="20"/>
              </w:rPr>
              <w:t>保育</w:t>
            </w:r>
            <w:r w:rsidRPr="00D82B31">
              <w:rPr>
                <w:rFonts w:ascii="ＭＳ Ｐゴシック" w:eastAsia="ＭＳ Ｐゴシック" w:hAnsi="ＭＳ Ｐゴシック" w:hint="eastAsia"/>
                <w:sz w:val="20"/>
                <w:szCs w:val="20"/>
              </w:rPr>
              <w:t>の質の向上に意欲をもち、その取組に指導力を発揮している。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E108EF" w:rsidP="00F1757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12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Ⅱ-１-(２)-②</w:t>
            </w:r>
            <w:r w:rsidR="00020A52" w:rsidRPr="00D82B31">
              <w:rPr>
                <w:rFonts w:ascii="ＭＳ Ｐゴシック" w:eastAsia="ＭＳ Ｐゴシック" w:hAnsi="ＭＳ Ｐゴシック" w:hint="eastAsia"/>
                <w:sz w:val="20"/>
                <w:szCs w:val="20"/>
              </w:rPr>
              <w:t xml:space="preserve">　</w:t>
            </w:r>
            <w:r w:rsidR="006F3DAA">
              <w:rPr>
                <w:rFonts w:ascii="ＭＳ Ｐゴシック" w:eastAsia="ＭＳ Ｐゴシック" w:hAnsi="ＭＳ Ｐゴシック" w:hint="eastAsia"/>
                <w:sz w:val="20"/>
                <w:szCs w:val="20"/>
              </w:rPr>
              <w:t>経営の改善や業務の実</w:t>
            </w:r>
            <w:r w:rsidR="006F3DAA" w:rsidRPr="006F3DAA">
              <w:rPr>
                <w:rFonts w:ascii="ＭＳ Ｐゴシック" w:eastAsia="ＭＳ Ｐゴシック" w:hAnsi="ＭＳ Ｐゴシック" w:hint="eastAsia"/>
                <w:color w:val="FF0000"/>
                <w:sz w:val="20"/>
                <w:szCs w:val="20"/>
              </w:rPr>
              <w:t>効</w:t>
            </w:r>
            <w:r w:rsidRPr="00D82B31">
              <w:rPr>
                <w:rFonts w:ascii="ＭＳ Ｐゴシック" w:eastAsia="ＭＳ Ｐゴシック" w:hAnsi="ＭＳ Ｐゴシック" w:hint="eastAsia"/>
                <w:sz w:val="20"/>
                <w:szCs w:val="20"/>
              </w:rPr>
              <w:t>性を高める取組に指導力を発揮している。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D82B31" w:rsidRDefault="00E108EF" w:rsidP="00F1757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13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3111E2" w:rsidRPr="00D82B31" w:rsidRDefault="003111E2" w:rsidP="003111E2">
      <w:pPr>
        <w:spacing w:line="240" w:lineRule="exact"/>
        <w:ind w:firstLineChars="60" w:firstLine="120"/>
        <w:rPr>
          <w:rFonts w:ascii="ＭＳ Ｐゴシック" w:eastAsia="ＭＳ Ｐゴシック" w:hAnsi="ＭＳ Ｐゴシック"/>
          <w:sz w:val="20"/>
          <w:szCs w:val="20"/>
        </w:rPr>
      </w:pPr>
    </w:p>
    <w:p w:rsidR="003111E2" w:rsidRPr="00D82B31" w:rsidRDefault="00737BF0"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 福祉人材の確保・育成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0"/>
        <w:gridCol w:w="1494"/>
      </w:tblGrid>
      <w:tr w:rsidR="0033559C" w:rsidRPr="00D82B31" w:rsidTr="003B49E7">
        <w:trPr>
          <w:trHeight w:val="247"/>
        </w:trPr>
        <w:tc>
          <w:tcPr>
            <w:tcW w:w="8106"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94"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 福祉人材の確保・育成計画、人事管理の体制が整備されている。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Ⅱ-２-(１)-①</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 xml:space="preserve">必要な福祉人材の確保・定着等に関する具体的な計画が確立し、取組が実施されている。 </w:t>
            </w:r>
            <w:r w:rsidRPr="00D82B31">
              <w:rPr>
                <w:rFonts w:ascii="ＭＳ Ｐゴシック" w:eastAsia="ＭＳ Ｐゴシック" w:hAnsi="ＭＳ Ｐゴシック" w:hint="eastAsia"/>
                <w:sz w:val="20"/>
                <w:szCs w:val="20"/>
              </w:rPr>
              <w:tab/>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6819E1" w:rsidP="00F1757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14</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総合的な人事管理が行われている。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6819E1"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hint="eastAsia"/>
                <w:sz w:val="20"/>
                <w:szCs w:val="20"/>
              </w:rPr>
              <w:t>15</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F0023C">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 職員の就業状況に配慮がなされている。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Ⅱ-２-(２)-①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職員の就業状況や意向を把握し、働きやすい職場づくりに取組んでいる。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6819E1" w:rsidP="00F1757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16</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41005E">
        <w:trPr>
          <w:trHeight w:val="247"/>
        </w:trPr>
        <w:tc>
          <w:tcPr>
            <w:tcW w:w="9600" w:type="dxa"/>
            <w:gridSpan w:val="4"/>
            <w:tcBorders>
              <w:top w:val="single" w:sz="4" w:space="0" w:color="auto"/>
              <w:left w:val="single" w:sz="4" w:space="0" w:color="auto"/>
              <w:bottom w:val="single" w:sz="4" w:space="0" w:color="auto"/>
              <w:right w:val="nil"/>
            </w:tcBorders>
          </w:tcPr>
          <w:p w:rsidR="0033559C" w:rsidRPr="00D82B31" w:rsidRDefault="0033559C" w:rsidP="0033559C">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Ⅱ-２-(３) 職員の質の向上に向けた体制が確立されている。 </w:t>
            </w:r>
            <w:r w:rsidRPr="00D82B31">
              <w:rPr>
                <w:rFonts w:ascii="ＭＳ Ｐゴシック" w:eastAsia="ＭＳ Ｐゴシック" w:hAnsi="ＭＳ Ｐゴシック" w:hint="eastAsia"/>
                <w:sz w:val="20"/>
                <w:szCs w:val="20"/>
              </w:rPr>
              <w:tab/>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職員一人ひとりの育成に向けた取組を行っている。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7E0FD9" w:rsidP="005B19E2">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hint="eastAsia"/>
                <w:sz w:val="20"/>
                <w:szCs w:val="20"/>
              </w:rPr>
              <w:t>17</w:t>
            </w:r>
          </w:p>
        </w:tc>
        <w:tc>
          <w:tcPr>
            <w:tcW w:w="1494" w:type="dxa"/>
            <w:tcBorders>
              <w:top w:val="single" w:sz="4" w:space="0" w:color="auto"/>
              <w:left w:val="single" w:sz="4" w:space="0" w:color="auto"/>
              <w:bottom w:val="single" w:sz="4" w:space="0" w:color="auto"/>
              <w:right w:val="nil"/>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職員の教育・研修に関する基本方針や計画が策定され、教育・研修が実施されている。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7E0FD9" w:rsidP="00F1757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18</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Ⅱ-２-(３)-③</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職員一人ひとりの教育・研修の機会が確保されている。</w:t>
            </w:r>
          </w:p>
        </w:tc>
        <w:tc>
          <w:tcPr>
            <w:tcW w:w="700" w:type="dxa"/>
            <w:tcBorders>
              <w:top w:val="single" w:sz="4" w:space="0" w:color="auto"/>
              <w:left w:val="single" w:sz="4" w:space="0" w:color="auto"/>
              <w:bottom w:val="single" w:sz="4" w:space="0" w:color="auto"/>
              <w:right w:val="single" w:sz="4" w:space="0" w:color="auto"/>
            </w:tcBorders>
          </w:tcPr>
          <w:p w:rsidR="005B19E2" w:rsidRPr="00D82B31" w:rsidRDefault="007E0FD9"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hint="eastAsia"/>
                <w:sz w:val="20"/>
                <w:szCs w:val="20"/>
              </w:rPr>
              <w:t>19</w:t>
            </w:r>
          </w:p>
        </w:tc>
        <w:tc>
          <w:tcPr>
            <w:tcW w:w="1494"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33559C"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D82B31" w:rsidRDefault="0033559C" w:rsidP="0033559C">
            <w:pPr>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 実習生等の福祉サービスに関わる専門職の研修・育成が適切に行われている。</w:t>
            </w:r>
            <w:r w:rsidRPr="00D82B31">
              <w:rPr>
                <w:rFonts w:ascii="ＭＳ Ｐゴシック" w:eastAsia="ＭＳ Ｐゴシック" w:hAnsi="ＭＳ Ｐゴシック" w:hint="eastAsia"/>
                <w:sz w:val="20"/>
                <w:szCs w:val="20"/>
              </w:rPr>
              <w:tab/>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Ⅱ-２-(４)-①</w:t>
            </w:r>
            <w:r w:rsidR="004E0124" w:rsidRPr="00D82B31">
              <w:rPr>
                <w:rFonts w:ascii="ＭＳ Ｐゴシック" w:eastAsia="ＭＳ Ｐゴシック" w:hAnsi="ＭＳ Ｐゴシック" w:hint="eastAsia"/>
                <w:sz w:val="20"/>
                <w:szCs w:val="20"/>
              </w:rPr>
              <w:t xml:space="preserve">　</w:t>
            </w:r>
            <w:r w:rsidR="008B4EA8">
              <w:rPr>
                <w:rFonts w:ascii="ＭＳ Ｐゴシック" w:eastAsia="ＭＳ Ｐゴシック" w:hAnsi="ＭＳ Ｐゴシック" w:hint="eastAsia"/>
                <w:sz w:val="20"/>
                <w:szCs w:val="20"/>
              </w:rPr>
              <w:t>実習生等の保育に関わる専門職の研修</w:t>
            </w:r>
            <w:r w:rsidRPr="00D82B31">
              <w:rPr>
                <w:rFonts w:ascii="ＭＳ Ｐゴシック" w:eastAsia="ＭＳ Ｐゴシック" w:hAnsi="ＭＳ Ｐゴシック" w:hint="eastAsia"/>
                <w:sz w:val="20"/>
                <w:szCs w:val="20"/>
              </w:rPr>
              <w:t>・育成について体制を整備し、積極的な取組をしている。</w:t>
            </w:r>
          </w:p>
        </w:tc>
        <w:tc>
          <w:tcPr>
            <w:tcW w:w="700" w:type="dxa"/>
            <w:tcBorders>
              <w:top w:val="single" w:sz="4" w:space="0" w:color="auto"/>
              <w:left w:val="single" w:sz="4" w:space="0" w:color="auto"/>
              <w:bottom w:val="single" w:sz="4" w:space="0" w:color="auto"/>
              <w:right w:val="single" w:sz="4" w:space="0" w:color="auto"/>
            </w:tcBorders>
          </w:tcPr>
          <w:p w:rsidR="00F17573" w:rsidRPr="00D82B31" w:rsidRDefault="007E0FD9" w:rsidP="00F1757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20</w:t>
            </w:r>
          </w:p>
        </w:tc>
        <w:tc>
          <w:tcPr>
            <w:tcW w:w="1494"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737BF0" w:rsidRPr="00D82B31" w:rsidRDefault="00737BF0" w:rsidP="00737BF0">
      <w:pPr>
        <w:widowControl/>
        <w:jc w:val="left"/>
        <w:rPr>
          <w:rFonts w:ascii="ＭＳ Ｐゴシック" w:eastAsia="ＭＳ Ｐゴシック" w:hAnsi="ＭＳ Ｐゴシック"/>
          <w:sz w:val="20"/>
          <w:szCs w:val="20"/>
        </w:rPr>
      </w:pPr>
    </w:p>
    <w:p w:rsidR="00737BF0" w:rsidRPr="00D82B31" w:rsidRDefault="00E0546A"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lastRenderedPageBreak/>
        <w:t>Ⅱ-３ 運営の透明性の確保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D734EB"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 運営の透明性を確保するための取組が行われている。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33559C" w:rsidRPr="00D82B31" w:rsidRDefault="0033559C" w:rsidP="0033559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運営の透明性を確保するための情報公開が行われている。</w:t>
            </w:r>
          </w:p>
        </w:tc>
        <w:tc>
          <w:tcPr>
            <w:tcW w:w="709" w:type="dxa"/>
            <w:tcBorders>
              <w:top w:val="single" w:sz="4" w:space="0" w:color="auto"/>
              <w:left w:val="single" w:sz="4" w:space="0" w:color="auto"/>
              <w:bottom w:val="single" w:sz="4" w:space="0" w:color="auto"/>
              <w:right w:val="single" w:sz="4" w:space="0" w:color="auto"/>
            </w:tcBorders>
          </w:tcPr>
          <w:p w:rsidR="0033559C" w:rsidRPr="00D82B31" w:rsidRDefault="0029237D" w:rsidP="0033559C">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33559C" w:rsidRPr="00D82B31">
              <w:rPr>
                <w:rFonts w:ascii="ＭＳ Ｐゴシック" w:eastAsia="ＭＳ Ｐゴシック" w:hAnsi="ＭＳ Ｐゴシック" w:hint="eastAsia"/>
                <w:sz w:val="20"/>
                <w:szCs w:val="20"/>
              </w:rPr>
              <w:t>21</w:t>
            </w:r>
          </w:p>
        </w:tc>
        <w:tc>
          <w:tcPr>
            <w:tcW w:w="1489" w:type="dxa"/>
            <w:tcBorders>
              <w:top w:val="single" w:sz="4" w:space="0" w:color="auto"/>
              <w:left w:val="single" w:sz="4" w:space="0" w:color="auto"/>
              <w:bottom w:val="single" w:sz="4" w:space="0" w:color="auto"/>
              <w:right w:val="single" w:sz="4" w:space="0" w:color="auto"/>
            </w:tcBorders>
          </w:tcPr>
          <w:p w:rsidR="0033559C" w:rsidRPr="00D82B31" w:rsidRDefault="005B19E2" w:rsidP="0033559C">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Ⅱ-３-(１)-②</w:t>
            </w:r>
            <w:r w:rsidR="004E0124"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公正かつ透明性の高い適正な経営・運営のための取組が行われている。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29237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22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D734EB" w:rsidRPr="00D82B31" w:rsidRDefault="00D734EB" w:rsidP="00737BF0">
      <w:pPr>
        <w:spacing w:line="240" w:lineRule="exact"/>
        <w:ind w:firstLineChars="60" w:firstLine="120"/>
        <w:rPr>
          <w:rFonts w:ascii="ＭＳ Ｐゴシック" w:eastAsia="ＭＳ Ｐゴシック" w:hAnsi="ＭＳ Ｐゴシック"/>
          <w:sz w:val="20"/>
          <w:szCs w:val="20"/>
        </w:rPr>
      </w:pPr>
    </w:p>
    <w:p w:rsidR="00737BF0" w:rsidRPr="00D82B31" w:rsidRDefault="00D734EB"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 地域との交流、地域貢献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686"/>
        <w:gridCol w:w="1508"/>
      </w:tblGrid>
      <w:tr w:rsidR="0033559C" w:rsidRPr="00D82B31" w:rsidTr="003B49E7">
        <w:trPr>
          <w:trHeight w:val="247"/>
        </w:trPr>
        <w:tc>
          <w:tcPr>
            <w:tcW w:w="8092"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737BF0"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D82B31" w:rsidRDefault="004374E4"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 地域との関係が適切に確保されている。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Ⅱ-４-(１)-①</w:t>
            </w:r>
            <w:r w:rsidR="00020A52" w:rsidRPr="00D82B31">
              <w:rPr>
                <w:rFonts w:ascii="ＭＳ Ｐゴシック" w:eastAsia="ＭＳ Ｐゴシック" w:hAnsi="ＭＳ Ｐゴシック" w:hint="eastAsia"/>
                <w:sz w:val="20"/>
                <w:szCs w:val="20"/>
              </w:rPr>
              <w:t xml:space="preserve">　</w:t>
            </w:r>
            <w:r w:rsidR="004F063D" w:rsidRPr="00D82B31">
              <w:rPr>
                <w:rFonts w:ascii="ＭＳ Ｐゴシック" w:eastAsia="ＭＳ Ｐゴシック" w:hAnsi="ＭＳ Ｐゴシック" w:hint="eastAsia"/>
                <w:sz w:val="20"/>
                <w:szCs w:val="20"/>
              </w:rPr>
              <w:t>子どもと地域との交流を広げるための取組を行っている。</w:t>
            </w:r>
            <w:r w:rsidR="00826C51"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4F063D" w:rsidP="00826C51">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２3</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Ⅱ-４-(１)-②</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 xml:space="preserve">ボランティア等の受入れに対する基本姿勢を明確にし体制を確立している。 </w:t>
            </w:r>
            <w:r w:rsidRPr="00D82B31">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4F063D" w:rsidP="000E74CA">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24</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0E74CA">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374E4"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4374E4" w:rsidP="00F0023C">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Ⅱ-４-(２) 関係機関との連携が確保されている。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Ⅱ-４-(２)-①</w:t>
            </w:r>
            <w:r w:rsidR="00020A52" w:rsidRPr="00D82B31">
              <w:rPr>
                <w:rFonts w:ascii="ＭＳ Ｐゴシック" w:eastAsia="ＭＳ Ｐゴシック" w:hAnsi="ＭＳ Ｐゴシック" w:hint="eastAsia"/>
                <w:sz w:val="20"/>
                <w:szCs w:val="20"/>
              </w:rPr>
              <w:t xml:space="preserve">　</w:t>
            </w:r>
            <w:r w:rsidR="00130B77" w:rsidRPr="00D82B31">
              <w:rPr>
                <w:rFonts w:ascii="ＭＳ Ｐゴシック" w:eastAsia="ＭＳ Ｐゴシック" w:hAnsi="ＭＳ Ｐゴシック" w:hint="eastAsia"/>
                <w:sz w:val="20"/>
                <w:szCs w:val="20"/>
              </w:rPr>
              <w:t>保育所として必要な社会資源を明確にし、関係機関等との連携が適切に行われている。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4F063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25</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374E4" w:rsidRPr="00D82B31" w:rsidTr="004374E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374E4" w:rsidRPr="00D82B31" w:rsidRDefault="004374E4"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Ⅱ-４-(３) 地域の福祉向上のための取組を行っている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6F3DAA" w:rsidRDefault="00F17573" w:rsidP="00826C51">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Ⅱ-４-(３)-①</w:t>
            </w:r>
            <w:r w:rsidR="001215F8" w:rsidRPr="006F3DAA">
              <w:rPr>
                <w:rFonts w:ascii="ＭＳ Ｐゴシック" w:eastAsia="ＭＳ Ｐゴシック" w:hAnsi="ＭＳ Ｐゴシック" w:hint="eastAsia"/>
                <w:sz w:val="20"/>
                <w:szCs w:val="20"/>
              </w:rPr>
              <w:t xml:space="preserve">　地域の福祉ニーズ等を把握するための取組が行われている。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D82B31" w:rsidRDefault="004F063D" w:rsidP="00826C51">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26</w:t>
            </w:r>
          </w:p>
        </w:tc>
        <w:tc>
          <w:tcPr>
            <w:tcW w:w="1508" w:type="dxa"/>
            <w:tcBorders>
              <w:top w:val="single" w:sz="4" w:space="0" w:color="auto"/>
              <w:left w:val="single" w:sz="4" w:space="0" w:color="auto"/>
              <w:bottom w:val="single" w:sz="4" w:space="0" w:color="auto"/>
              <w:right w:val="single" w:sz="4" w:space="0" w:color="auto"/>
            </w:tcBorders>
          </w:tcPr>
          <w:p w:rsidR="00F17573" w:rsidRPr="00D82B31" w:rsidRDefault="00F17573" w:rsidP="00826C5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Pr="006F3DAA" w:rsidRDefault="0061640E" w:rsidP="00CE5571">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&lt;コメント&gt;</w:t>
            </w:r>
          </w:p>
          <w:p w:rsidR="0061640E" w:rsidRPr="006F3DAA" w:rsidRDefault="0061640E" w:rsidP="00CE5571">
            <w:pPr>
              <w:rPr>
                <w:rFonts w:ascii="ＭＳ Ｐゴシック" w:eastAsia="ＭＳ Ｐゴシック" w:hAnsi="ＭＳ Ｐゴシック"/>
                <w:sz w:val="20"/>
                <w:szCs w:val="20"/>
              </w:rPr>
            </w:pPr>
          </w:p>
        </w:tc>
      </w:tr>
      <w:tr w:rsidR="004046E6"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4046E6" w:rsidRPr="006F3DAA" w:rsidRDefault="004046E6" w:rsidP="004046E6">
            <w:pPr>
              <w:rPr>
                <w:rFonts w:ascii="ＭＳ Ｐゴシック" w:eastAsia="ＭＳ Ｐゴシック" w:hAnsi="ＭＳ Ｐゴシック"/>
                <w:sz w:val="20"/>
                <w:szCs w:val="20"/>
              </w:rPr>
            </w:pPr>
            <w:r w:rsidRPr="006F3DAA">
              <w:rPr>
                <w:rFonts w:ascii="ＭＳ Ｐゴシック" w:eastAsia="ＭＳ Ｐゴシック" w:hAnsi="ＭＳ Ｐゴシック" w:hint="eastAsia"/>
                <w:sz w:val="20"/>
                <w:szCs w:val="20"/>
              </w:rPr>
              <w:t>Ⅱ-４-(３)-②　地域の福祉ニーズ等にもとづく公益的な事業・活動が行われている。</w:t>
            </w:r>
          </w:p>
        </w:tc>
        <w:tc>
          <w:tcPr>
            <w:tcW w:w="686"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保27</w:t>
            </w:r>
          </w:p>
        </w:tc>
        <w:tc>
          <w:tcPr>
            <w:tcW w:w="150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4374E4" w:rsidRPr="00D82B31" w:rsidRDefault="004374E4" w:rsidP="004374E4">
      <w:pPr>
        <w:spacing w:line="240" w:lineRule="exact"/>
        <w:rPr>
          <w:rFonts w:ascii="ＭＳ Ｐゴシック" w:eastAsia="ＭＳ Ｐゴシック" w:hAnsi="ＭＳ Ｐゴシック"/>
          <w:sz w:val="20"/>
          <w:szCs w:val="20"/>
        </w:rPr>
      </w:pPr>
    </w:p>
    <w:p w:rsidR="00737BF0" w:rsidRPr="00D82B31" w:rsidRDefault="004374E4" w:rsidP="00737BF0">
      <w:pPr>
        <w:spacing w:line="240" w:lineRule="exact"/>
        <w:ind w:firstLineChars="60" w:firstLine="120"/>
        <w:rPr>
          <w:rFonts w:ascii="ＭＳ Ｐゴシック" w:eastAsia="ＭＳ Ｐゴシック" w:hAnsi="ＭＳ Ｐゴシック"/>
          <w:b/>
          <w:sz w:val="20"/>
          <w:szCs w:val="20"/>
        </w:rPr>
      </w:pPr>
      <w:r w:rsidRPr="00D82B31">
        <w:rPr>
          <w:rFonts w:ascii="ＭＳ Ｐゴシック" w:eastAsia="ＭＳ Ｐゴシック" w:hAnsi="ＭＳ Ｐゴシック" w:hint="eastAsia"/>
          <w:b/>
          <w:sz w:val="20"/>
          <w:szCs w:val="20"/>
        </w:rPr>
        <w:t>評価対象Ⅲ 適切な福祉サービスの実施</w:t>
      </w:r>
    </w:p>
    <w:p w:rsidR="00980384" w:rsidRPr="00D82B31" w:rsidRDefault="00980384" w:rsidP="00737BF0">
      <w:pPr>
        <w:spacing w:line="240" w:lineRule="exact"/>
        <w:ind w:firstLineChars="60" w:firstLine="120"/>
        <w:rPr>
          <w:rFonts w:ascii="ＭＳ Ｐゴシック" w:eastAsia="ＭＳ Ｐゴシック" w:hAnsi="ＭＳ Ｐゴシック"/>
          <w:b/>
          <w:sz w:val="20"/>
          <w:szCs w:val="20"/>
        </w:rPr>
      </w:pPr>
    </w:p>
    <w:p w:rsidR="004374E4" w:rsidRPr="00D82B31" w:rsidRDefault="004374E4"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 利用者本位の福祉サービス </w:t>
      </w:r>
      <w:r w:rsidRPr="00D82B31">
        <w:rPr>
          <w:rFonts w:ascii="ＭＳ Ｐゴシック" w:eastAsia="ＭＳ Ｐゴシック" w:hAnsi="ＭＳ Ｐゴシック" w:hint="eastAsia"/>
          <w:sz w:val="20"/>
          <w:szCs w:val="20"/>
        </w:rPr>
        <w:tab/>
      </w:r>
      <w:r w:rsidRPr="00D82B31">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9"/>
        <w:gridCol w:w="1489"/>
      </w:tblGrid>
      <w:tr w:rsidR="00EF4854" w:rsidRPr="00D82B31" w:rsidTr="0061640E">
        <w:trPr>
          <w:trHeight w:val="247"/>
        </w:trPr>
        <w:tc>
          <w:tcPr>
            <w:tcW w:w="8115"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F4854" w:rsidRPr="00D82B31" w:rsidTr="0061640E">
        <w:trPr>
          <w:trHeight w:val="247"/>
        </w:trPr>
        <w:tc>
          <w:tcPr>
            <w:tcW w:w="9604" w:type="dxa"/>
            <w:gridSpan w:val="4"/>
            <w:tcBorders>
              <w:top w:val="single" w:sz="4" w:space="0" w:color="auto"/>
              <w:left w:val="single" w:sz="4" w:space="0" w:color="auto"/>
              <w:bottom w:val="single" w:sz="4" w:space="0" w:color="auto"/>
              <w:right w:val="single" w:sz="4" w:space="0" w:color="auto"/>
            </w:tcBorders>
          </w:tcPr>
          <w:p w:rsidR="00980384" w:rsidRPr="00D82B31" w:rsidRDefault="00980384" w:rsidP="00980384">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Ⅲ-１-(１) 利用者を尊重する姿勢が明示されている。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Ⅲ-１-(１)-①</w:t>
            </w:r>
            <w:r w:rsidR="004E0124" w:rsidRPr="00D82B31">
              <w:rPr>
                <w:rFonts w:ascii="ＭＳ Ｐゴシック" w:eastAsia="ＭＳ Ｐゴシック" w:hAnsi="ＭＳ Ｐゴシック" w:hint="eastAsia"/>
                <w:sz w:val="20"/>
                <w:szCs w:val="20"/>
              </w:rPr>
              <w:t xml:space="preserve">　</w:t>
            </w:r>
            <w:r w:rsidR="00CE5571">
              <w:rPr>
                <w:rFonts w:ascii="ＭＳ Ｐゴシック" w:eastAsia="ＭＳ Ｐゴシック" w:hAnsi="ＭＳ Ｐゴシック" w:hint="eastAsia"/>
                <w:sz w:val="20"/>
                <w:szCs w:val="20"/>
              </w:rPr>
              <w:t>子どもを尊重し</w:t>
            </w:r>
            <w:r w:rsidR="00891FCD" w:rsidRPr="00D82B31">
              <w:rPr>
                <w:rFonts w:ascii="ＭＳ Ｐゴシック" w:eastAsia="ＭＳ Ｐゴシック" w:hAnsi="ＭＳ Ｐゴシック" w:hint="eastAsia"/>
                <w:sz w:val="20"/>
                <w:szCs w:val="20"/>
              </w:rPr>
              <w:t>保育について共通の理解をもつための取組を行っている。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891FC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28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Ⅲ-１-(１)-②</w:t>
            </w:r>
            <w:r w:rsidR="008257C7" w:rsidRPr="00D82B31">
              <w:rPr>
                <w:rFonts w:ascii="ＭＳ Ｐゴシック" w:eastAsia="ＭＳ Ｐゴシック" w:hAnsi="ＭＳ Ｐゴシック" w:hint="eastAsia"/>
                <w:sz w:val="20"/>
                <w:szCs w:val="20"/>
              </w:rPr>
              <w:t xml:space="preserve">　子どものプライバシー保護等の権利擁護に配慮した保育が行われている。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29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70"/>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07205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 福祉サービスの提供に関する説明と同意（自己決定）が適切に行われている。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Ⅲ-１-(２)-① </w:t>
            </w:r>
            <w:r w:rsidR="008967E1">
              <w:rPr>
                <w:rFonts w:ascii="ＭＳ Ｐゴシック" w:eastAsia="ＭＳ Ｐゴシック" w:hAnsi="ＭＳ Ｐゴシック" w:hint="eastAsia"/>
                <w:sz w:val="20"/>
                <w:szCs w:val="20"/>
              </w:rPr>
              <w:t>利用希望者に対して保育所</w:t>
            </w:r>
            <w:r w:rsidRPr="00D82B31">
              <w:rPr>
                <w:rFonts w:ascii="ＭＳ Ｐゴシック" w:eastAsia="ＭＳ Ｐゴシック" w:hAnsi="ＭＳ Ｐゴシック" w:hint="eastAsia"/>
                <w:sz w:val="20"/>
                <w:szCs w:val="20"/>
              </w:rPr>
              <w:t>選択に必要な情報を積極的に提供している。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Ⅲ-１-(２)-②</w:t>
            </w:r>
            <w:r w:rsidR="008257C7" w:rsidRPr="00D82B31">
              <w:rPr>
                <w:rFonts w:ascii="ＭＳ Ｐゴシック" w:eastAsia="ＭＳ Ｐゴシック" w:hAnsi="ＭＳ Ｐゴシック" w:hint="eastAsia"/>
                <w:sz w:val="20"/>
                <w:szCs w:val="20"/>
              </w:rPr>
              <w:t xml:space="preserve">　保育の開始・変更にあたり保護者等にわかりやすく説明している。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Ⅲ-１-(２)-③</w:t>
            </w:r>
            <w:r w:rsidR="008257C7" w:rsidRPr="00D82B31">
              <w:rPr>
                <w:rFonts w:ascii="ＭＳ Ｐゴシック" w:eastAsia="ＭＳ Ｐゴシック" w:hAnsi="ＭＳ Ｐゴシック" w:hint="eastAsia"/>
                <w:sz w:val="20"/>
                <w:szCs w:val="20"/>
              </w:rPr>
              <w:t xml:space="preserve">　保育所等の変更にあたり保育の継続性に配慮した対応を行っている。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341"/>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Ⅲ-１-(３) 利用者満足の向上に努めている。</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Ⅲ-１-(３)-① 利用者満足の向上を目的とする仕組みを整備し、取組を行っている。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81"/>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 利用者が意見等を述べやすい体制が確保されている。</w:t>
            </w:r>
          </w:p>
        </w:tc>
      </w:tr>
      <w:tr w:rsidR="00EF4854" w:rsidRPr="00D82B31" w:rsidTr="0061640E">
        <w:trPr>
          <w:trHeight w:val="261"/>
        </w:trPr>
        <w:tc>
          <w:tcPr>
            <w:tcW w:w="315"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Ⅲ-１-(４)-①</w:t>
            </w:r>
            <w:r w:rsidR="00020A52"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苦情解決の仕組みが確立しており、周知・機能している。</w:t>
            </w:r>
          </w:p>
        </w:tc>
        <w:tc>
          <w:tcPr>
            <w:tcW w:w="709" w:type="dxa"/>
            <w:tcBorders>
              <w:top w:val="single" w:sz="4" w:space="0" w:color="auto"/>
              <w:left w:val="single" w:sz="4" w:space="0" w:color="auto"/>
              <w:bottom w:val="single" w:sz="4" w:space="0" w:color="auto"/>
              <w:right w:val="single" w:sz="4" w:space="0" w:color="auto"/>
            </w:tcBorders>
          </w:tcPr>
          <w:p w:rsidR="005B19E2" w:rsidRPr="00D82B31" w:rsidRDefault="0001585D" w:rsidP="005B19E2">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5B19E2" w:rsidRPr="00D82B31">
              <w:rPr>
                <w:rFonts w:ascii="ＭＳ Ｐゴシック" w:eastAsia="ＭＳ Ｐゴシック" w:hAnsi="ＭＳ Ｐゴシック"/>
                <w:sz w:val="20"/>
                <w:szCs w:val="20"/>
              </w:rPr>
              <w:t>34</w:t>
            </w:r>
          </w:p>
        </w:tc>
        <w:tc>
          <w:tcPr>
            <w:tcW w:w="1489" w:type="dxa"/>
            <w:tcBorders>
              <w:top w:val="single" w:sz="4" w:space="0" w:color="auto"/>
              <w:left w:val="single" w:sz="4" w:space="0" w:color="auto"/>
              <w:bottom w:val="single" w:sz="4" w:space="0" w:color="auto"/>
              <w:right w:val="single" w:sz="4" w:space="0" w:color="auto"/>
            </w:tcBorders>
          </w:tcPr>
          <w:p w:rsidR="005B19E2" w:rsidRPr="00D82B31" w:rsidRDefault="005B19E2" w:rsidP="005B19E2">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8257C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Ⅲ-１-(４)-②</w:t>
            </w:r>
            <w:r w:rsidR="008257C7" w:rsidRPr="00D82B31">
              <w:rPr>
                <w:rFonts w:ascii="ＭＳ Ｐゴシック" w:eastAsia="ＭＳ Ｐゴシック" w:hAnsi="ＭＳ Ｐゴシック" w:hint="eastAsia"/>
                <w:sz w:val="20"/>
                <w:szCs w:val="20"/>
              </w:rPr>
              <w:t xml:space="preserve">　保護者が相談や意見を述べやすい環境を整備し、保護者等に周知している。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Ⅲ-１-(４)-③</w:t>
            </w:r>
            <w:r w:rsidR="00D41A3A" w:rsidRPr="00D82B31">
              <w:rPr>
                <w:rFonts w:ascii="ＭＳ Ｐゴシック" w:eastAsia="ＭＳ Ｐゴシック" w:hAnsi="ＭＳ Ｐゴシック" w:hint="eastAsia"/>
                <w:sz w:val="20"/>
                <w:szCs w:val="20"/>
              </w:rPr>
              <w:t xml:space="preserve">　保護者からの相談や意見に対して、組織的かつ迅速に対応している。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36</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66"/>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826C5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Ⅲ-１-(５) 安心・安全な福祉サービスの提供のための組織的な取組が行われている。 </w:t>
            </w:r>
            <w:r w:rsidRPr="00D82B31">
              <w:rPr>
                <w:rFonts w:ascii="ＭＳ Ｐゴシック" w:eastAsia="ＭＳ Ｐゴシック" w:hAnsi="ＭＳ Ｐゴシック" w:hint="eastAsia"/>
                <w:sz w:val="20"/>
                <w:szCs w:val="20"/>
              </w:rPr>
              <w:tab/>
            </w:r>
            <w:r w:rsidRPr="00D82B31">
              <w:rPr>
                <w:rFonts w:ascii="ＭＳ Ｐゴシック" w:eastAsia="ＭＳ Ｐゴシック" w:hAnsi="ＭＳ Ｐゴシック" w:hint="eastAsia"/>
                <w:sz w:val="20"/>
                <w:szCs w:val="20"/>
              </w:rPr>
              <w:tab/>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D41A3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Ⅲ-１-(５)-①</w:t>
            </w:r>
            <w:r w:rsidR="00D41A3A" w:rsidRPr="00D82B31">
              <w:rPr>
                <w:rFonts w:ascii="ＭＳ Ｐゴシック" w:eastAsia="ＭＳ Ｐゴシック" w:hAnsi="ＭＳ Ｐゴシック" w:hint="eastAsia"/>
                <w:sz w:val="20"/>
                <w:szCs w:val="20"/>
              </w:rPr>
              <w:t xml:space="preserve">　安心・安全な保育の提供を目的とするリスクマネジメント体制が構築されている。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w:t>
            </w:r>
            <w:r w:rsidR="00F17573" w:rsidRPr="00D82B31">
              <w:rPr>
                <w:rFonts w:ascii="ＭＳ Ｐゴシック" w:eastAsia="ＭＳ Ｐゴシック" w:hAnsi="ＭＳ Ｐゴシック" w:hint="eastAsia"/>
                <w:sz w:val="20"/>
                <w:szCs w:val="20"/>
              </w:rPr>
              <w:t>7</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Ⅲ-１-(５)-②</w:t>
            </w:r>
            <w:r w:rsidR="00020A52" w:rsidRPr="00D82B31">
              <w:rPr>
                <w:rFonts w:ascii="ＭＳ Ｐゴシック" w:eastAsia="ＭＳ Ｐゴシック" w:hAnsi="ＭＳ Ｐゴシック" w:hint="eastAsia"/>
                <w:sz w:val="20"/>
                <w:szCs w:val="20"/>
              </w:rPr>
              <w:t xml:space="preserve">　</w:t>
            </w:r>
            <w:r w:rsidR="009E247F" w:rsidRPr="00D82B31">
              <w:rPr>
                <w:rFonts w:ascii="ＭＳ Ｐゴシック" w:eastAsia="ＭＳ Ｐゴシック" w:hAnsi="ＭＳ Ｐゴシック" w:hint="eastAsia"/>
                <w:sz w:val="20"/>
                <w:szCs w:val="20"/>
              </w:rPr>
              <w:t>感染症の予防や発生時における子どもの安全確保のための体制を整備し、取組を行っている。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38</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EF4854"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7C69D3" w:rsidRPr="00D82B31" w:rsidRDefault="007C69D3" w:rsidP="007C69D3">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tc>
      </w:tr>
      <w:tr w:rsidR="00EF4854" w:rsidRPr="00D82B31" w:rsidTr="0061640E">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Ⅲ-１-(５)-③</w:t>
            </w:r>
            <w:r w:rsidR="00020A52" w:rsidRPr="00D82B31">
              <w:rPr>
                <w:rFonts w:ascii="ＭＳ Ｐゴシック" w:eastAsia="ＭＳ Ｐゴシック" w:hAnsi="ＭＳ Ｐゴシック" w:hint="eastAsia"/>
                <w:sz w:val="20"/>
                <w:szCs w:val="20"/>
              </w:rPr>
              <w:t xml:space="preserve">　</w:t>
            </w:r>
            <w:r w:rsidR="009E247F" w:rsidRPr="00D82B31">
              <w:rPr>
                <w:rFonts w:ascii="ＭＳ Ｐゴシック" w:eastAsia="ＭＳ Ｐゴシック" w:hAnsi="ＭＳ Ｐゴシック" w:hint="eastAsia"/>
                <w:sz w:val="20"/>
                <w:szCs w:val="20"/>
              </w:rPr>
              <w:t>災害時における子どもの安全確保のための取組を組織的に行っている。</w:t>
            </w:r>
            <w:r w:rsidRPr="00D82B31">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01585D"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39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61640E">
        <w:trPr>
          <w:trHeight w:val="443"/>
        </w:trPr>
        <w:tc>
          <w:tcPr>
            <w:tcW w:w="9604"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0F6277" w:rsidRPr="00D82B31" w:rsidRDefault="000F6277" w:rsidP="00225004">
      <w:pPr>
        <w:spacing w:line="240" w:lineRule="exact"/>
        <w:ind w:firstLineChars="60" w:firstLine="120"/>
        <w:rPr>
          <w:rFonts w:ascii="ＭＳ Ｐゴシック" w:eastAsia="ＭＳ Ｐゴシック" w:hAnsi="ＭＳ Ｐゴシック"/>
          <w:sz w:val="20"/>
          <w:szCs w:val="20"/>
        </w:rPr>
      </w:pPr>
    </w:p>
    <w:p w:rsidR="00073EE4" w:rsidRPr="00D82B31" w:rsidRDefault="00073EE4"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 福祉サービスの質の確保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0F6277"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F6277" w:rsidRPr="00D82B31" w:rsidRDefault="00073EE4"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 提供する福祉サービスの標準的な実施方法が確立している。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Ⅲ-２-(１)-①</w:t>
            </w:r>
            <w:r w:rsidR="00197552" w:rsidRPr="00D82B31">
              <w:rPr>
                <w:rFonts w:ascii="ＭＳ Ｐゴシック" w:eastAsia="ＭＳ Ｐゴシック" w:hAnsi="ＭＳ Ｐゴシック" w:hint="eastAsia"/>
                <w:sz w:val="20"/>
                <w:szCs w:val="20"/>
              </w:rPr>
              <w:t xml:space="preserve">　保育について標準的な実施方法が文書化され福祉サービスが提供されている。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97552"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40</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Ⅲ-２-(１)-② 標準的な実施方法について見直しをする仕組みが確立している。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97552" w:rsidP="00F17573">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41</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F17573" w:rsidRPr="00D82B31" w:rsidTr="00A930A8">
        <w:trPr>
          <w:trHeight w:val="245"/>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A930A8">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 適切なアセスメントにより福祉サービス実施計画が策定されている。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Ⅲ-２-(２)-①</w:t>
            </w:r>
            <w:r w:rsidR="006F3DAA">
              <w:rPr>
                <w:rFonts w:ascii="ＭＳ Ｐゴシック" w:eastAsia="ＭＳ Ｐゴシック" w:hAnsi="ＭＳ Ｐゴシック" w:hint="eastAsia"/>
                <w:sz w:val="20"/>
                <w:szCs w:val="20"/>
              </w:rPr>
              <w:t xml:space="preserve">　アセスメントにもとづく指導計画を適切に</w:t>
            </w:r>
            <w:r w:rsidR="006F3DAA" w:rsidRPr="006F3DAA">
              <w:rPr>
                <w:rFonts w:ascii="ＭＳ Ｐゴシック" w:eastAsia="ＭＳ Ｐゴシック" w:hAnsi="ＭＳ Ｐゴシック" w:hint="eastAsia"/>
                <w:color w:val="FF0000"/>
                <w:sz w:val="20"/>
                <w:szCs w:val="20"/>
              </w:rPr>
              <w:t>作成</w:t>
            </w:r>
            <w:r w:rsidR="00197552" w:rsidRPr="00D82B31">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97552" w:rsidP="00F17573">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42</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Ⅲ-２-(２)-②</w:t>
            </w:r>
            <w:r w:rsidR="00197552" w:rsidRPr="00D82B31">
              <w:rPr>
                <w:rFonts w:ascii="ＭＳ Ｐゴシック" w:eastAsia="ＭＳ Ｐゴシック" w:hAnsi="ＭＳ Ｐゴシック" w:hint="eastAsia"/>
                <w:sz w:val="20"/>
                <w:szCs w:val="20"/>
              </w:rPr>
              <w:t xml:space="preserve">　定期的に指導計画の評価・見直しを行っている。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97552" w:rsidP="00F17573">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43</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F17573" w:rsidRPr="00D82B31" w:rsidTr="00F17573">
        <w:trPr>
          <w:trHeight w:val="277"/>
        </w:trPr>
        <w:tc>
          <w:tcPr>
            <w:tcW w:w="9600" w:type="dxa"/>
            <w:gridSpan w:val="4"/>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 福祉サービス実施の記録が適切に行われている。</w:t>
            </w: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w:t>
            </w:r>
            <w:r w:rsidR="00A37BAB" w:rsidRPr="00D82B31">
              <w:rPr>
                <w:rFonts w:ascii="ＭＳ Ｐゴシック" w:eastAsia="ＭＳ Ｐゴシック" w:hAnsi="ＭＳ Ｐゴシック" w:hint="eastAsia"/>
                <w:sz w:val="20"/>
                <w:szCs w:val="20"/>
              </w:rPr>
              <w:t>-①</w:t>
            </w:r>
            <w:r w:rsidR="00E02A30" w:rsidRPr="00D82B31">
              <w:rPr>
                <w:rFonts w:ascii="ＭＳ Ｐゴシック" w:eastAsia="ＭＳ Ｐゴシック" w:hAnsi="ＭＳ Ｐゴシック" w:hint="eastAsia"/>
                <w:sz w:val="20"/>
                <w:szCs w:val="20"/>
              </w:rPr>
              <w:t xml:space="preserve">　子どもに関する保育の実施状況の記録が適切に行われ、職員間で共有化させている。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97552"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44</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Ⅲ-２-(３)-②</w:t>
            </w:r>
            <w:r w:rsidR="00E02A30" w:rsidRPr="00D82B31">
              <w:rPr>
                <w:rFonts w:ascii="ＭＳ Ｐゴシック" w:eastAsia="ＭＳ Ｐゴシック" w:hAnsi="ＭＳ Ｐゴシック" w:hint="eastAsia"/>
                <w:sz w:val="20"/>
                <w:szCs w:val="20"/>
              </w:rPr>
              <w:t xml:space="preserve">　子どもに関する記録の管理体制が確立している。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197552" w:rsidP="00F17573">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sz w:val="20"/>
                <w:szCs w:val="20"/>
              </w:rPr>
              <w:t>45</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A62DD3" w:rsidRDefault="00A62DD3" w:rsidP="00A62DD3">
      <w:pPr>
        <w:spacing w:line="240" w:lineRule="exact"/>
        <w:rPr>
          <w:rFonts w:ascii="ＭＳ Ｐゴシック" w:eastAsia="ＭＳ Ｐゴシック" w:hAnsi="ＭＳ Ｐゴシック"/>
          <w:sz w:val="20"/>
          <w:szCs w:val="20"/>
        </w:rPr>
      </w:pPr>
    </w:p>
    <w:p w:rsidR="00A62DD3" w:rsidRPr="00A62DD3" w:rsidRDefault="00A62DD3" w:rsidP="000F6277">
      <w:pPr>
        <w:spacing w:line="240" w:lineRule="exact"/>
        <w:ind w:firstLineChars="60" w:firstLine="145"/>
        <w:rPr>
          <w:rFonts w:ascii="ＭＳ Ｐゴシック" w:eastAsia="ＭＳ Ｐゴシック" w:hAnsi="ＭＳ Ｐゴシック"/>
          <w:b/>
          <w:sz w:val="20"/>
          <w:szCs w:val="20"/>
        </w:rPr>
      </w:pPr>
      <w:r w:rsidRPr="00A62DD3">
        <w:rPr>
          <w:rFonts w:ascii="ＭＳ Ｐゴシック" w:eastAsia="ＭＳ Ｐゴシック" w:hAnsi="ＭＳ Ｐゴシック" w:hint="eastAsia"/>
          <w:b/>
          <w:sz w:val="24"/>
          <w:szCs w:val="20"/>
        </w:rPr>
        <w:t>【内容評価基準】</w:t>
      </w:r>
    </w:p>
    <w:p w:rsidR="00106B32" w:rsidRPr="00D82B31" w:rsidRDefault="0064257A"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　</w:t>
      </w:r>
      <w:r w:rsidR="00B3551A" w:rsidRPr="00D82B31">
        <w:rPr>
          <w:rFonts w:ascii="ＭＳ Ｐゴシック" w:eastAsia="ＭＳ Ｐゴシック" w:hAnsi="ＭＳ Ｐゴシック" w:hint="eastAsia"/>
          <w:sz w:val="20"/>
          <w:szCs w:val="20"/>
        </w:rPr>
        <w:t>保育内容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D82B31" w:rsidTr="003B49E7">
        <w:trPr>
          <w:trHeight w:val="247"/>
        </w:trPr>
        <w:tc>
          <w:tcPr>
            <w:tcW w:w="8111" w:type="dxa"/>
            <w:gridSpan w:val="3"/>
          </w:tcPr>
          <w:p w:rsidR="0033559C" w:rsidRPr="00D82B31"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D82B31" w:rsidRDefault="0033559C" w:rsidP="0033559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106B32" w:rsidRPr="00D82B31" w:rsidTr="00F0023C">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106B32" w:rsidRPr="00D82B31" w:rsidRDefault="0064257A"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A-１-（１）　</w:t>
            </w:r>
            <w:r w:rsidR="003451B6">
              <w:rPr>
                <w:rFonts w:ascii="ＭＳ Ｐゴシック" w:eastAsia="ＭＳ Ｐゴシック" w:hAnsi="ＭＳ Ｐゴシック" w:hint="eastAsia"/>
                <w:sz w:val="20"/>
                <w:szCs w:val="20"/>
              </w:rPr>
              <w:t>保育の全体的な計画</w:t>
            </w:r>
            <w:r w:rsidR="00B3551A" w:rsidRPr="00D82B31">
              <w:rPr>
                <w:rFonts w:ascii="ＭＳ Ｐゴシック" w:eastAsia="ＭＳ Ｐゴシック" w:hAnsi="ＭＳ Ｐゴシック" w:hint="eastAsia"/>
                <w:sz w:val="20"/>
                <w:szCs w:val="20"/>
              </w:rPr>
              <w:t>の</w:t>
            </w:r>
            <w:r w:rsidR="005A0A0A">
              <w:rPr>
                <w:rFonts w:ascii="ＭＳ Ｐゴシック" w:eastAsia="ＭＳ Ｐゴシック" w:hAnsi="ＭＳ Ｐゴシック" w:hint="eastAsia"/>
                <w:color w:val="FF0000"/>
                <w:sz w:val="20"/>
                <w:szCs w:val="20"/>
              </w:rPr>
              <w:t>作成</w:t>
            </w:r>
          </w:p>
        </w:tc>
      </w:tr>
      <w:tr w:rsidR="004046E6" w:rsidRPr="00D82B31"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 -(</w:t>
            </w:r>
            <w:r>
              <w:rPr>
                <w:rFonts w:ascii="ＭＳ Ｐゴシック" w:eastAsia="ＭＳ Ｐゴシック" w:hAnsi="ＭＳ Ｐゴシック" w:hint="eastAsia"/>
                <w:sz w:val="20"/>
                <w:szCs w:val="20"/>
              </w:rPr>
              <w:t>１</w:t>
            </w:r>
            <w:r w:rsidRPr="00D82B31">
              <w:rPr>
                <w:rFonts w:ascii="ＭＳ Ｐゴシック" w:eastAsia="ＭＳ Ｐゴシック" w:hAnsi="ＭＳ Ｐゴシック" w:hint="eastAsia"/>
                <w:sz w:val="20"/>
                <w:szCs w:val="20"/>
              </w:rPr>
              <w:t>)-① 　保育所の理念、保育の方針や目標に基づき、子どもの心身の発達や家庭及び地域の実態に応じて</w:t>
            </w:r>
            <w:r w:rsidRPr="003451B6">
              <w:rPr>
                <w:rFonts w:ascii="ＭＳ Ｐゴシック" w:eastAsia="ＭＳ Ｐゴシック" w:hAnsi="ＭＳ Ｐゴシック" w:hint="eastAsia"/>
                <w:sz w:val="20"/>
                <w:szCs w:val="20"/>
              </w:rPr>
              <w:t>保育の全体的な計画</w:t>
            </w:r>
            <w:r w:rsidR="0001514D">
              <w:rPr>
                <w:rFonts w:ascii="ＭＳ Ｐゴシック" w:eastAsia="ＭＳ Ｐゴシック" w:hAnsi="ＭＳ Ｐゴシック" w:hint="eastAsia"/>
                <w:sz w:val="20"/>
                <w:szCs w:val="20"/>
              </w:rPr>
              <w:t>を</w:t>
            </w:r>
            <w:r w:rsidR="0001514D" w:rsidRPr="0001514D">
              <w:rPr>
                <w:rFonts w:ascii="ＭＳ Ｐゴシック" w:eastAsia="ＭＳ Ｐゴシック" w:hAnsi="ＭＳ Ｐゴシック" w:hint="eastAsia"/>
                <w:color w:val="FF0000"/>
                <w:sz w:val="20"/>
                <w:szCs w:val="20"/>
              </w:rPr>
              <w:t>作成</w:t>
            </w:r>
            <w:r w:rsidRPr="00D82B31">
              <w:rPr>
                <w:rFonts w:ascii="ＭＳ Ｐゴシック" w:eastAsia="ＭＳ Ｐゴシック" w:hAnsi="ＭＳ Ｐゴシック" w:hint="eastAsia"/>
                <w:sz w:val="20"/>
                <w:szCs w:val="20"/>
              </w:rPr>
              <w:t>している。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保46</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bookmarkStart w:id="0" w:name="_GoBack"/>
        <w:bookmarkEnd w:id="0"/>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106B32" w:rsidRPr="00D82B31" w:rsidRDefault="00106B32" w:rsidP="000F6277">
      <w:pPr>
        <w:spacing w:line="240" w:lineRule="exact"/>
        <w:ind w:firstLineChars="60" w:firstLine="120"/>
        <w:rPr>
          <w:rFonts w:ascii="ＭＳ Ｐゴシック" w:eastAsia="ＭＳ Ｐゴシック" w:hAnsi="ＭＳ Ｐゴシック"/>
          <w:sz w:val="20"/>
          <w:szCs w:val="20"/>
        </w:rPr>
      </w:pPr>
    </w:p>
    <w:p w:rsidR="00106B32" w:rsidRPr="00D82B31" w:rsidRDefault="003F5DC2"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A-１-（２）　</w:t>
      </w:r>
      <w:r w:rsidR="005C6EC6" w:rsidRPr="00D82B31">
        <w:rPr>
          <w:rFonts w:ascii="ＭＳ Ｐゴシック" w:eastAsia="ＭＳ Ｐゴシック" w:hAnsi="ＭＳ Ｐゴシック" w:hint="eastAsia"/>
          <w:sz w:val="20"/>
          <w:szCs w:val="20"/>
        </w:rPr>
        <w:t>環境を通して行う保育、養護と教育の一体的展開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97"/>
        <w:gridCol w:w="7087"/>
        <w:gridCol w:w="709"/>
        <w:gridCol w:w="1489"/>
      </w:tblGrid>
      <w:tr w:rsidR="004046E6" w:rsidRPr="00D82B31" w:rsidTr="003B49E7">
        <w:trPr>
          <w:trHeight w:val="247"/>
        </w:trPr>
        <w:tc>
          <w:tcPr>
            <w:tcW w:w="315"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 (２)-①　生活にふさわしい場として、子どもが心地よく過ごすことのできる環境を整備している。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保4</w:t>
            </w:r>
            <w:r w:rsidRPr="00D82B31">
              <w:rPr>
                <w:rFonts w:ascii="ＭＳ Ｐゴシック" w:eastAsia="ＭＳ Ｐゴシック" w:hAnsi="ＭＳ Ｐゴシック"/>
                <w:sz w:val="20"/>
                <w:szCs w:val="20"/>
              </w:rPr>
              <w:t>7</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33559C">
        <w:trPr>
          <w:trHeight w:val="247"/>
        </w:trPr>
        <w:tc>
          <w:tcPr>
            <w:tcW w:w="315"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 (２)-②　一人ひとりの子どもを受容し、子どもの状態に応じた保育を行っている。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保4</w:t>
            </w:r>
            <w:r w:rsidRPr="00D82B31">
              <w:rPr>
                <w:rFonts w:ascii="ＭＳ Ｐゴシック" w:eastAsia="ＭＳ Ｐゴシック" w:hAnsi="ＭＳ Ｐゴシック"/>
                <w:sz w:val="20"/>
                <w:szCs w:val="20"/>
              </w:rPr>
              <w:t>8</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33559C">
        <w:trPr>
          <w:trHeight w:val="247"/>
        </w:trPr>
        <w:tc>
          <w:tcPr>
            <w:tcW w:w="315" w:type="dxa"/>
            <w:gridSpan w:val="2"/>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D82B31" w:rsidRDefault="005C6EC6" w:rsidP="00F17573">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A-１-（２</w:t>
            </w:r>
            <w:r w:rsidR="00D82B31" w:rsidRPr="00D82B31">
              <w:rPr>
                <w:rFonts w:ascii="ＭＳ Ｐゴシック" w:eastAsia="ＭＳ Ｐゴシック" w:hAnsi="ＭＳ Ｐゴシック" w:hint="eastAsia"/>
                <w:sz w:val="20"/>
                <w:szCs w:val="20"/>
              </w:rPr>
              <w:t xml:space="preserve">)-③　</w:t>
            </w:r>
            <w:r w:rsidRPr="00D82B31">
              <w:rPr>
                <w:rFonts w:ascii="ＭＳ Ｐゴシック" w:eastAsia="ＭＳ Ｐゴシック" w:hAnsi="ＭＳ Ｐゴシック" w:hint="eastAsia"/>
                <w:sz w:val="20"/>
                <w:szCs w:val="20"/>
              </w:rPr>
              <w:t>子どもが基本的な生活習慣を身につけることができる環境の整備、援助を行っている。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D82B31" w:rsidRDefault="005C6EC6" w:rsidP="00F17573">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17573" w:rsidRPr="00D82B31">
              <w:rPr>
                <w:rFonts w:ascii="ＭＳ Ｐゴシック" w:eastAsia="ＭＳ Ｐゴシック" w:hAnsi="ＭＳ Ｐゴシック" w:hint="eastAsia"/>
                <w:sz w:val="20"/>
                <w:szCs w:val="20"/>
              </w:rPr>
              <w:t>4</w:t>
            </w:r>
            <w:r w:rsidR="00F17573" w:rsidRPr="00D82B31">
              <w:rPr>
                <w:rFonts w:ascii="ＭＳ Ｐゴシック" w:eastAsia="ＭＳ Ｐゴシック" w:hAnsi="ＭＳ Ｐゴシック"/>
                <w:sz w:val="20"/>
                <w:szCs w:val="20"/>
              </w:rPr>
              <w:t>9</w:t>
            </w:r>
          </w:p>
        </w:tc>
        <w:tc>
          <w:tcPr>
            <w:tcW w:w="1489" w:type="dxa"/>
            <w:tcBorders>
              <w:top w:val="single" w:sz="4" w:space="0" w:color="auto"/>
              <w:left w:val="single" w:sz="4" w:space="0" w:color="auto"/>
              <w:bottom w:val="single" w:sz="4" w:space="0" w:color="auto"/>
              <w:right w:val="single" w:sz="4" w:space="0" w:color="auto"/>
            </w:tcBorders>
          </w:tcPr>
          <w:p w:rsidR="00F17573" w:rsidRPr="00D82B31" w:rsidRDefault="00F17573" w:rsidP="00F17573">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2C3A7E">
        <w:trPr>
          <w:trHeight w:val="247"/>
        </w:trPr>
        <w:tc>
          <w:tcPr>
            <w:tcW w:w="21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A-１-（２)-</w:t>
            </w:r>
            <w:r>
              <w:rPr>
                <w:rFonts w:ascii="ＭＳ Ｐゴシック" w:eastAsia="ＭＳ Ｐゴシック" w:hAnsi="ＭＳ Ｐゴシック" w:hint="eastAsia"/>
                <w:sz w:val="20"/>
                <w:szCs w:val="20"/>
              </w:rPr>
              <w:t>④</w:t>
            </w:r>
            <w:r w:rsidRPr="00D82B3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子</w:t>
            </w:r>
            <w:r w:rsidRPr="00D82B31">
              <w:rPr>
                <w:rFonts w:ascii="ＭＳ Ｐゴシック" w:eastAsia="ＭＳ Ｐゴシック" w:hAnsi="ＭＳ Ｐゴシック" w:hint="eastAsia"/>
                <w:sz w:val="20"/>
                <w:szCs w:val="20"/>
              </w:rPr>
              <w:t>どもが主体的に活動できる環境を整備し、子どもの生活と遊びを豊かにする保育を展開している。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Pr="00D82B31">
              <w:rPr>
                <w:rFonts w:ascii="ＭＳ Ｐゴシック" w:eastAsia="ＭＳ Ｐゴシック" w:hAnsi="ＭＳ Ｐゴシック"/>
                <w:sz w:val="20"/>
                <w:szCs w:val="20"/>
              </w:rPr>
              <w:t>50</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2C3A7E">
        <w:trPr>
          <w:trHeight w:val="247"/>
        </w:trPr>
        <w:tc>
          <w:tcPr>
            <w:tcW w:w="21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A-１-（２)-</w:t>
            </w:r>
            <w:r>
              <w:rPr>
                <w:rFonts w:ascii="ＭＳ Ｐゴシック" w:eastAsia="ＭＳ Ｐゴシック" w:hAnsi="ＭＳ Ｐゴシック" w:hint="eastAsia"/>
                <w:sz w:val="20"/>
                <w:szCs w:val="20"/>
              </w:rPr>
              <w:t>⑤</w:t>
            </w:r>
            <w:r w:rsidRPr="00D82B31">
              <w:rPr>
                <w:rFonts w:ascii="ＭＳ Ｐゴシック" w:eastAsia="ＭＳ Ｐゴシック" w:hAnsi="ＭＳ Ｐゴシック" w:hint="eastAsia"/>
                <w:sz w:val="20"/>
                <w:szCs w:val="20"/>
              </w:rPr>
              <w:t xml:space="preserve">　乳児保育(０歳児）において、養護と教育が一体的に展開されるよう適切な環境を整備し、保育の内容や方法に配慮している。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Pr="00D82B31">
              <w:rPr>
                <w:rFonts w:ascii="ＭＳ Ｐゴシック" w:eastAsia="ＭＳ Ｐゴシック" w:hAnsi="ＭＳ Ｐゴシック"/>
                <w:sz w:val="20"/>
                <w:szCs w:val="20"/>
              </w:rPr>
              <w:t>51</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2C3A7E">
        <w:trPr>
          <w:trHeight w:val="247"/>
        </w:trPr>
        <w:tc>
          <w:tcPr>
            <w:tcW w:w="21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A-１-（２)-</w:t>
            </w:r>
            <w:r>
              <w:rPr>
                <w:rFonts w:ascii="ＭＳ Ｐゴシック" w:eastAsia="ＭＳ Ｐゴシック" w:hAnsi="ＭＳ Ｐゴシック" w:hint="eastAsia"/>
                <w:sz w:val="20"/>
                <w:szCs w:val="20"/>
              </w:rPr>
              <w:t>⑥</w:t>
            </w:r>
            <w:r w:rsidRPr="00D82B31">
              <w:rPr>
                <w:rFonts w:ascii="ＭＳ Ｐゴシック" w:eastAsia="ＭＳ Ｐゴシック" w:hAnsi="ＭＳ Ｐゴシック" w:hint="eastAsia"/>
                <w:sz w:val="20"/>
                <w:szCs w:val="20"/>
              </w:rPr>
              <w:t xml:space="preserve">　３歳未満児(１･２歳児）の保育において、養護と教育が一体的に展開されるよう適切な環境を整備し、保育の内容や方法に配慮している。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Pr="00D82B31">
              <w:rPr>
                <w:rFonts w:ascii="ＭＳ Ｐゴシック" w:eastAsia="ＭＳ Ｐゴシック" w:hAnsi="ＭＳ Ｐゴシック"/>
                <w:sz w:val="20"/>
                <w:szCs w:val="20"/>
              </w:rPr>
              <w:t>52</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2C3A7E">
        <w:trPr>
          <w:trHeight w:val="247"/>
        </w:trPr>
        <w:tc>
          <w:tcPr>
            <w:tcW w:w="21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A-１-（２)-</w:t>
            </w:r>
            <w:r>
              <w:rPr>
                <w:rFonts w:ascii="ＭＳ Ｐゴシック" w:eastAsia="ＭＳ Ｐゴシック" w:hAnsi="ＭＳ Ｐゴシック" w:hint="eastAsia"/>
                <w:sz w:val="20"/>
                <w:szCs w:val="20"/>
              </w:rPr>
              <w:t>⑦</w:t>
            </w:r>
            <w:r w:rsidRPr="00D82B31">
              <w:rPr>
                <w:rFonts w:ascii="ＭＳ Ｐゴシック" w:eastAsia="ＭＳ Ｐゴシック" w:hAnsi="ＭＳ Ｐゴシック" w:hint="eastAsia"/>
                <w:sz w:val="20"/>
                <w:szCs w:val="20"/>
              </w:rPr>
              <w:t xml:space="preserve">　３歳以上児の保育において、養護と教育が一体的に展開されるよう適切な環境を整備し、保育の内容や方法に配慮している。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Pr="00D82B31">
              <w:rPr>
                <w:rFonts w:ascii="ＭＳ Ｐゴシック" w:eastAsia="ＭＳ Ｐゴシック" w:hAnsi="ＭＳ Ｐゴシック"/>
                <w:sz w:val="20"/>
                <w:szCs w:val="20"/>
              </w:rPr>
              <w:t>53</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D82B31" w:rsidRPr="00D82B31" w:rsidTr="002C3A7E">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gridSpan w:val="2"/>
            <w:tcBorders>
              <w:top w:val="single" w:sz="4" w:space="0" w:color="auto"/>
              <w:left w:val="single" w:sz="4" w:space="0" w:color="auto"/>
              <w:bottom w:val="single" w:sz="4" w:space="0" w:color="auto"/>
              <w:right w:val="single" w:sz="4" w:space="0" w:color="auto"/>
            </w:tcBorders>
          </w:tcPr>
          <w:p w:rsidR="00F66A67" w:rsidRPr="00D82B31" w:rsidRDefault="00A74512"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A-１-（２</w:t>
            </w:r>
            <w:r w:rsidR="00D82B31" w:rsidRPr="00D82B31">
              <w:rPr>
                <w:rFonts w:ascii="ＭＳ Ｐゴシック" w:eastAsia="ＭＳ Ｐゴシック" w:hAnsi="ＭＳ Ｐゴシック" w:hint="eastAsia"/>
                <w:sz w:val="20"/>
                <w:szCs w:val="20"/>
              </w:rPr>
              <w:t>)-</w:t>
            </w:r>
            <w:r w:rsidR="00D82B31">
              <w:rPr>
                <w:rFonts w:ascii="ＭＳ Ｐゴシック" w:eastAsia="ＭＳ Ｐゴシック" w:hAnsi="ＭＳ Ｐゴシック" w:hint="eastAsia"/>
                <w:sz w:val="20"/>
                <w:szCs w:val="20"/>
              </w:rPr>
              <w:t>⑧</w:t>
            </w:r>
            <w:r w:rsidR="00D82B31"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障害のある子どもが安心して生活できる環境を整備し、保育の内容や方法に配慮している。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F0023C" w:rsidP="00046321">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66A67" w:rsidRPr="00D82B31">
              <w:rPr>
                <w:rFonts w:ascii="ＭＳ Ｐゴシック" w:eastAsia="ＭＳ Ｐゴシック" w:hAnsi="ＭＳ Ｐゴシック"/>
                <w:sz w:val="20"/>
                <w:szCs w:val="20"/>
              </w:rPr>
              <w:t>54</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5"/>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EF4854" w:rsidRPr="00D82B31" w:rsidRDefault="00EF4854">
      <w:pPr>
        <w:rPr>
          <w:rFonts w:ascii="ＭＳ Ｐゴシック" w:eastAsia="ＭＳ Ｐゴシック" w:hAnsi="ＭＳ Ｐゴシック"/>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7184"/>
        <w:gridCol w:w="709"/>
        <w:gridCol w:w="1489"/>
      </w:tblGrid>
      <w:tr w:rsidR="00583AC2" w:rsidRPr="00D82B31" w:rsidTr="00583AC2">
        <w:trPr>
          <w:trHeight w:val="247"/>
        </w:trPr>
        <w:tc>
          <w:tcPr>
            <w:tcW w:w="218" w:type="dxa"/>
            <w:tcBorders>
              <w:top w:val="single" w:sz="4" w:space="0" w:color="auto"/>
              <w:left w:val="single" w:sz="4" w:space="0" w:color="auto"/>
              <w:bottom w:val="single" w:sz="4" w:space="0" w:color="auto"/>
              <w:right w:val="single" w:sz="4" w:space="0" w:color="auto"/>
            </w:tcBorders>
          </w:tcPr>
          <w:p w:rsidR="00583AC2" w:rsidRPr="00D82B31" w:rsidRDefault="00583AC2" w:rsidP="00583AC2">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583AC2" w:rsidRPr="00D82B31" w:rsidRDefault="00583AC2" w:rsidP="006F3DAA">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A-１-（２)-</w:t>
            </w:r>
            <w:r>
              <w:rPr>
                <w:rFonts w:ascii="ＭＳ Ｐゴシック" w:eastAsia="ＭＳ Ｐゴシック" w:hAnsi="ＭＳ Ｐゴシック" w:hint="eastAsia"/>
                <w:sz w:val="20"/>
                <w:szCs w:val="20"/>
              </w:rPr>
              <w:t>⑨</w:t>
            </w:r>
            <w:r w:rsidRPr="00D82B31">
              <w:rPr>
                <w:rFonts w:ascii="ＭＳ Ｐゴシック" w:eastAsia="ＭＳ Ｐゴシック" w:hAnsi="ＭＳ Ｐゴシック" w:hint="eastAsia"/>
                <w:sz w:val="20"/>
                <w:szCs w:val="20"/>
              </w:rPr>
              <w:t xml:space="preserve">　</w:t>
            </w:r>
            <w:r w:rsidR="006F3DAA">
              <w:rPr>
                <w:rFonts w:ascii="ＭＳ Ｐゴシック" w:eastAsia="ＭＳ Ｐゴシック" w:hAnsi="ＭＳ Ｐゴシック" w:hint="eastAsia"/>
                <w:color w:val="FF0000"/>
                <w:sz w:val="20"/>
                <w:szCs w:val="20"/>
              </w:rPr>
              <w:t>それぞれの子どもの在園時間を考慮した</w:t>
            </w:r>
            <w:r w:rsidRPr="00D82B31">
              <w:rPr>
                <w:rFonts w:ascii="ＭＳ Ｐゴシック" w:eastAsia="ＭＳ Ｐゴシック" w:hAnsi="ＭＳ Ｐゴシック" w:hint="eastAsia"/>
                <w:sz w:val="20"/>
                <w:szCs w:val="20"/>
              </w:rPr>
              <w:t>環境を整備し、保育の内容や方法に配慮している。</w:t>
            </w:r>
          </w:p>
        </w:tc>
        <w:tc>
          <w:tcPr>
            <w:tcW w:w="709" w:type="dxa"/>
            <w:tcBorders>
              <w:top w:val="single" w:sz="4" w:space="0" w:color="auto"/>
              <w:left w:val="single" w:sz="4" w:space="0" w:color="auto"/>
              <w:bottom w:val="single" w:sz="4" w:space="0" w:color="auto"/>
              <w:right w:val="single" w:sz="4" w:space="0" w:color="auto"/>
            </w:tcBorders>
          </w:tcPr>
          <w:p w:rsidR="00583AC2" w:rsidRPr="00D82B31" w:rsidRDefault="00583AC2" w:rsidP="00583AC2">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Pr="00D82B31">
              <w:rPr>
                <w:rFonts w:ascii="ＭＳ Ｐゴシック" w:eastAsia="ＭＳ Ｐゴシック" w:hAnsi="ＭＳ Ｐゴシック"/>
                <w:sz w:val="20"/>
                <w:szCs w:val="20"/>
              </w:rPr>
              <w:t>55</w:t>
            </w:r>
          </w:p>
        </w:tc>
        <w:tc>
          <w:tcPr>
            <w:tcW w:w="1489" w:type="dxa"/>
            <w:tcBorders>
              <w:top w:val="single" w:sz="4" w:space="0" w:color="auto"/>
              <w:left w:val="single" w:sz="4" w:space="0" w:color="auto"/>
              <w:bottom w:val="single" w:sz="4" w:space="0" w:color="auto"/>
              <w:right w:val="single" w:sz="4" w:space="0" w:color="auto"/>
            </w:tcBorders>
          </w:tcPr>
          <w:p w:rsidR="00583AC2" w:rsidRPr="00D82B31" w:rsidRDefault="00583AC2" w:rsidP="00583AC2">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F66A67" w:rsidRPr="00D82B31" w:rsidRDefault="00A74512"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A-１-（２</w:t>
            </w:r>
            <w:r w:rsidR="00D82B31" w:rsidRPr="00D82B31">
              <w:rPr>
                <w:rFonts w:ascii="ＭＳ Ｐゴシック" w:eastAsia="ＭＳ Ｐゴシック" w:hAnsi="ＭＳ Ｐゴシック" w:hint="eastAsia"/>
                <w:sz w:val="20"/>
                <w:szCs w:val="20"/>
              </w:rPr>
              <w:t>)-</w:t>
            </w:r>
            <w:r w:rsidR="00D82B31">
              <w:rPr>
                <w:rFonts w:ascii="ＭＳ Ｐゴシック" w:eastAsia="ＭＳ Ｐゴシック" w:hAnsi="ＭＳ Ｐゴシック" w:hint="eastAsia"/>
                <w:sz w:val="20"/>
                <w:szCs w:val="20"/>
              </w:rPr>
              <w:t>⑩</w:t>
            </w:r>
            <w:r w:rsidR="00D82B31" w:rsidRPr="00D82B31">
              <w:rPr>
                <w:rFonts w:ascii="ＭＳ Ｐゴシック" w:eastAsia="ＭＳ Ｐゴシック" w:hAnsi="ＭＳ Ｐゴシック" w:hint="eastAsia"/>
                <w:sz w:val="20"/>
                <w:szCs w:val="20"/>
              </w:rPr>
              <w:t xml:space="preserve">　</w:t>
            </w:r>
            <w:r w:rsidRPr="00D82B31">
              <w:rPr>
                <w:rFonts w:ascii="ＭＳ Ｐゴシック" w:eastAsia="ＭＳ Ｐゴシック" w:hAnsi="ＭＳ Ｐゴシック" w:hint="eastAsia"/>
                <w:sz w:val="20"/>
                <w:szCs w:val="20"/>
              </w:rPr>
              <w:t>小学校との連携、就学を見通した計画に基づく、保育の内容や方法、保護者との関わりに配慮している。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F0023C" w:rsidP="00046321">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66A67" w:rsidRPr="00D82B31">
              <w:rPr>
                <w:rFonts w:ascii="ＭＳ Ｐゴシック" w:eastAsia="ＭＳ Ｐゴシック" w:hAnsi="ＭＳ Ｐゴシック"/>
                <w:sz w:val="20"/>
                <w:szCs w:val="20"/>
              </w:rPr>
              <w:t>56</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E35C2" w:rsidRPr="00D82B31" w:rsidTr="00EF4854">
        <w:trPr>
          <w:trHeight w:val="247"/>
        </w:trPr>
        <w:tc>
          <w:tcPr>
            <w:tcW w:w="9600" w:type="dxa"/>
            <w:gridSpan w:val="4"/>
            <w:tcBorders>
              <w:top w:val="single" w:sz="4" w:space="0" w:color="auto"/>
              <w:left w:val="nil"/>
              <w:bottom w:val="single" w:sz="4" w:space="0" w:color="auto"/>
              <w:right w:val="nil"/>
            </w:tcBorders>
          </w:tcPr>
          <w:p w:rsidR="004E35C2" w:rsidRPr="00D82B31" w:rsidRDefault="004E35C2" w:rsidP="00C10874">
            <w:pPr>
              <w:ind w:leftChars="67" w:left="141"/>
              <w:rPr>
                <w:rFonts w:ascii="ＭＳ Ｐゴシック" w:eastAsia="ＭＳ Ｐゴシック" w:hAnsi="ＭＳ Ｐゴシック"/>
                <w:sz w:val="20"/>
                <w:szCs w:val="20"/>
              </w:rPr>
            </w:pPr>
          </w:p>
          <w:p w:rsidR="004E35C2" w:rsidRPr="00D82B31" w:rsidRDefault="004E35C2" w:rsidP="00C10874">
            <w:pPr>
              <w:ind w:leftChars="-32" w:left="-67"/>
              <w:rPr>
                <w:rFonts w:ascii="ＭＳ Ｐゴシック" w:eastAsia="ＭＳ Ｐゴシック" w:hAnsi="ＭＳ Ｐゴシック"/>
              </w:rPr>
            </w:pPr>
            <w:r w:rsidRPr="00D82B31">
              <w:rPr>
                <w:rFonts w:ascii="ＭＳ Ｐゴシック" w:eastAsia="ＭＳ Ｐゴシック" w:hAnsi="ＭＳ Ｐゴシック" w:hint="eastAsia"/>
                <w:sz w:val="20"/>
                <w:szCs w:val="20"/>
              </w:rPr>
              <w:t>A-１-（３）　健康管理</w:t>
            </w: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 xml:space="preserve">子どもの健康管理を適切に行っている。　</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F0023C" w:rsidP="00046321">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66A67" w:rsidRPr="00D82B31">
              <w:rPr>
                <w:rFonts w:ascii="ＭＳ Ｐゴシック" w:eastAsia="ＭＳ Ｐゴシック" w:hAnsi="ＭＳ Ｐゴシック"/>
                <w:sz w:val="20"/>
                <w:szCs w:val="20"/>
              </w:rPr>
              <w:t>57</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)-②　</w:t>
            </w:r>
            <w:r w:rsidR="008B4EA8">
              <w:rPr>
                <w:rFonts w:ascii="ＭＳ Ｐゴシック" w:eastAsia="ＭＳ Ｐゴシック" w:hAnsi="ＭＳ Ｐゴシック" w:hint="eastAsia"/>
                <w:sz w:val="20"/>
                <w:szCs w:val="20"/>
              </w:rPr>
              <w:t>健康診断・歯科健診</w:t>
            </w:r>
            <w:r w:rsidRPr="00D82B31">
              <w:rPr>
                <w:rFonts w:ascii="ＭＳ Ｐゴシック" w:eastAsia="ＭＳ Ｐゴシック" w:hAnsi="ＭＳ Ｐゴシック" w:hint="eastAsia"/>
                <w:sz w:val="20"/>
                <w:szCs w:val="20"/>
              </w:rPr>
              <w:t>の結果を保育に反映している。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F0023C" w:rsidP="00046321">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66A67" w:rsidRPr="00D82B31">
              <w:rPr>
                <w:rFonts w:ascii="ＭＳ Ｐゴシック" w:eastAsia="ＭＳ Ｐゴシック" w:hAnsi="ＭＳ Ｐゴシック"/>
                <w:sz w:val="20"/>
                <w:szCs w:val="20"/>
              </w:rPr>
              <w:t>58</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F66A67" w:rsidRPr="00D82B31" w:rsidRDefault="00F15680" w:rsidP="00F66A67">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A-１-(３</w:t>
            </w:r>
            <w:r w:rsidR="00D82B31" w:rsidRPr="00D82B31">
              <w:rPr>
                <w:rFonts w:ascii="ＭＳ Ｐゴシック" w:eastAsia="ＭＳ Ｐゴシック" w:hAnsi="ＭＳ Ｐゴシック" w:hint="eastAsia"/>
                <w:sz w:val="20"/>
                <w:szCs w:val="20"/>
              </w:rPr>
              <w:t xml:space="preserve">)-③　</w:t>
            </w:r>
            <w:r w:rsidRPr="00D82B31">
              <w:rPr>
                <w:rFonts w:ascii="ＭＳ Ｐゴシック" w:eastAsia="ＭＳ Ｐゴシック" w:hAnsi="ＭＳ Ｐゴシック" w:hint="eastAsia"/>
                <w:sz w:val="20"/>
                <w:szCs w:val="20"/>
              </w:rPr>
              <w:t>アレルギー疾患、慢性疾患等のある子どもについて、医師からの指示を受け適切な対応を行っている。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F0023C" w:rsidP="00046321">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66A67" w:rsidRPr="00D82B31">
              <w:rPr>
                <w:rFonts w:ascii="ＭＳ Ｐゴシック" w:eastAsia="ＭＳ Ｐゴシック" w:hAnsi="ＭＳ Ｐゴシック"/>
                <w:sz w:val="20"/>
                <w:szCs w:val="20"/>
              </w:rPr>
              <w:t>59</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98"/>
        </w:trPr>
        <w:tc>
          <w:tcPr>
            <w:tcW w:w="9600" w:type="dxa"/>
            <w:gridSpan w:val="4"/>
            <w:tcBorders>
              <w:top w:val="single" w:sz="4" w:space="0" w:color="auto"/>
              <w:left w:val="single" w:sz="4" w:space="0" w:color="auto"/>
              <w:bottom w:val="single" w:sz="4" w:space="0" w:color="auto"/>
              <w:right w:val="single" w:sz="4" w:space="0" w:color="auto"/>
            </w:tcBorders>
          </w:tcPr>
          <w:p w:rsidR="005074FB" w:rsidRPr="00D82B31" w:rsidRDefault="00B05FB0" w:rsidP="00072052">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A-1-（４）　食育、食の安全</w:t>
            </w: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F66A67" w:rsidRPr="00D82B31" w:rsidRDefault="00B05FB0" w:rsidP="00D82B3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A-１-(４</w:t>
            </w:r>
            <w:r w:rsidR="00D82B31" w:rsidRPr="00D82B31">
              <w:rPr>
                <w:rFonts w:ascii="ＭＳ Ｐゴシック" w:eastAsia="ＭＳ Ｐゴシック" w:hAnsi="ＭＳ Ｐゴシック" w:hint="eastAsia"/>
                <w:sz w:val="20"/>
                <w:szCs w:val="20"/>
              </w:rPr>
              <w:t xml:space="preserve">)-①　</w:t>
            </w:r>
            <w:r w:rsidRPr="00D82B31">
              <w:rPr>
                <w:rFonts w:ascii="ＭＳ Ｐゴシック" w:eastAsia="ＭＳ Ｐゴシック" w:hAnsi="ＭＳ Ｐゴシック" w:hint="eastAsia"/>
                <w:sz w:val="20"/>
                <w:szCs w:val="20"/>
              </w:rPr>
              <w:t>食事を楽しむことができるよう工夫をしている。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F0023C" w:rsidP="00F66A67">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66A67" w:rsidRPr="00D82B31">
              <w:rPr>
                <w:rFonts w:ascii="ＭＳ Ｐゴシック" w:eastAsia="ＭＳ Ｐゴシック" w:hAnsi="ＭＳ Ｐゴシック"/>
                <w:sz w:val="20"/>
                <w:szCs w:val="20"/>
              </w:rPr>
              <w:t>60</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F66A67">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F4854"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0023C" w:rsidRPr="00D82B31" w:rsidRDefault="00F0023C" w:rsidP="00F0023C">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F0023C" w:rsidRPr="00D82B31" w:rsidRDefault="00F0023C" w:rsidP="00D82B3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A-１-(４</w:t>
            </w:r>
            <w:r w:rsidR="00D82B31" w:rsidRPr="00D82B31">
              <w:rPr>
                <w:rFonts w:ascii="ＭＳ Ｐゴシック" w:eastAsia="ＭＳ Ｐゴシック" w:hAnsi="ＭＳ Ｐゴシック" w:hint="eastAsia"/>
                <w:sz w:val="20"/>
                <w:szCs w:val="20"/>
              </w:rPr>
              <w:t xml:space="preserve">)-②　</w:t>
            </w:r>
            <w:r w:rsidRPr="00D82B31">
              <w:rPr>
                <w:rFonts w:ascii="ＭＳ Ｐゴシック" w:eastAsia="ＭＳ Ｐゴシック" w:hAnsi="ＭＳ Ｐゴシック" w:hint="eastAsia"/>
                <w:sz w:val="20"/>
                <w:szCs w:val="20"/>
              </w:rPr>
              <w:t>子どもがおいしく安心して食べることのできる食事を提供している。</w:t>
            </w:r>
          </w:p>
        </w:tc>
        <w:tc>
          <w:tcPr>
            <w:tcW w:w="709" w:type="dxa"/>
            <w:tcBorders>
              <w:top w:val="single" w:sz="4" w:space="0" w:color="auto"/>
              <w:left w:val="single" w:sz="4" w:space="0" w:color="auto"/>
              <w:bottom w:val="single" w:sz="4" w:space="0" w:color="auto"/>
              <w:right w:val="single" w:sz="4" w:space="0" w:color="auto"/>
            </w:tcBorders>
          </w:tcPr>
          <w:p w:rsidR="00F0023C" w:rsidRPr="00D82B31" w:rsidRDefault="00F0023C" w:rsidP="00F0023C">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Pr="00D82B31">
              <w:rPr>
                <w:rFonts w:ascii="ＭＳ Ｐゴシック" w:eastAsia="ＭＳ Ｐゴシック" w:hAnsi="ＭＳ Ｐゴシック"/>
                <w:sz w:val="20"/>
                <w:szCs w:val="20"/>
              </w:rPr>
              <w:t>6</w:t>
            </w:r>
            <w:r w:rsidRPr="00D82B31">
              <w:rPr>
                <w:rFonts w:ascii="ＭＳ Ｐゴシック" w:eastAsia="ＭＳ Ｐゴシック" w:hAnsi="ＭＳ Ｐゴシック" w:hint="eastAsia"/>
                <w:sz w:val="20"/>
                <w:szCs w:val="20"/>
              </w:rPr>
              <w:t>1</w:t>
            </w:r>
          </w:p>
        </w:tc>
        <w:tc>
          <w:tcPr>
            <w:tcW w:w="1489" w:type="dxa"/>
            <w:tcBorders>
              <w:top w:val="single" w:sz="4" w:space="0" w:color="auto"/>
              <w:left w:val="single" w:sz="4" w:space="0" w:color="auto"/>
              <w:bottom w:val="single" w:sz="4" w:space="0" w:color="auto"/>
              <w:right w:val="single" w:sz="4" w:space="0" w:color="auto"/>
            </w:tcBorders>
          </w:tcPr>
          <w:p w:rsidR="00F0023C" w:rsidRPr="00D82B31" w:rsidRDefault="00F0023C" w:rsidP="00F0023C">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113C3" w:rsidRPr="00D82B31" w:rsidTr="00EF4854">
        <w:trPr>
          <w:trHeight w:val="247"/>
        </w:trPr>
        <w:tc>
          <w:tcPr>
            <w:tcW w:w="9600" w:type="dxa"/>
            <w:gridSpan w:val="4"/>
            <w:tcBorders>
              <w:top w:val="nil"/>
              <w:left w:val="nil"/>
              <w:right w:val="nil"/>
            </w:tcBorders>
          </w:tcPr>
          <w:p w:rsidR="00EF4854" w:rsidRPr="00D82B31" w:rsidRDefault="00BF0D31" w:rsidP="00C10874">
            <w:pPr>
              <w:spacing w:line="240" w:lineRule="exact"/>
              <w:ind w:leftChars="67" w:left="141"/>
              <w:jc w:val="left"/>
              <w:rPr>
                <w:rFonts w:ascii="ＭＳ Ｐゴシック" w:eastAsia="ＭＳ Ｐゴシック" w:hAnsi="ＭＳ Ｐゴシック"/>
              </w:rPr>
            </w:pPr>
            <w:r w:rsidRPr="00D82B31">
              <w:rPr>
                <w:rFonts w:ascii="ＭＳ Ｐゴシック" w:eastAsia="ＭＳ Ｐゴシック" w:hAnsi="ＭＳ Ｐゴシック"/>
              </w:rPr>
              <w:br w:type="page"/>
            </w:r>
          </w:p>
          <w:p w:rsidR="00473D22" w:rsidRPr="00D82B31" w:rsidRDefault="00F0023C" w:rsidP="00C10874">
            <w:pPr>
              <w:spacing w:line="240" w:lineRule="exact"/>
              <w:ind w:leftChars="-32" w:left="-67"/>
              <w:jc w:val="lef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A-２　子育て支援</w:t>
            </w:r>
            <w:r w:rsidR="00473D22" w:rsidRPr="00D82B31">
              <w:rPr>
                <w:rFonts w:ascii="ＭＳ Ｐゴシック" w:eastAsia="ＭＳ Ｐゴシック" w:hAnsi="ＭＳ Ｐゴシック" w:hint="eastAsia"/>
                <w:sz w:val="20"/>
                <w:szCs w:val="20"/>
              </w:rPr>
              <w:tab/>
            </w:r>
          </w:p>
        </w:tc>
      </w:tr>
      <w:tr w:rsidR="00E113C3" w:rsidRPr="00D82B31" w:rsidTr="00EF4854">
        <w:trPr>
          <w:trHeight w:val="247"/>
        </w:trPr>
        <w:tc>
          <w:tcPr>
            <w:tcW w:w="8111" w:type="dxa"/>
            <w:gridSpan w:val="3"/>
          </w:tcPr>
          <w:p w:rsidR="002C3A7E" w:rsidRPr="00D82B31" w:rsidRDefault="002C3A7E" w:rsidP="00F0023C">
            <w:pPr>
              <w:spacing w:line="240" w:lineRule="exact"/>
              <w:rPr>
                <w:rFonts w:ascii="ＭＳ Ｐゴシック" w:eastAsia="ＭＳ Ｐゴシック" w:hAnsi="ＭＳ Ｐゴシック"/>
                <w:sz w:val="20"/>
                <w:szCs w:val="20"/>
              </w:rPr>
            </w:pPr>
          </w:p>
        </w:tc>
        <w:tc>
          <w:tcPr>
            <w:tcW w:w="1489" w:type="dxa"/>
          </w:tcPr>
          <w:p w:rsidR="002C3A7E" w:rsidRPr="00D82B31" w:rsidRDefault="002C3A7E" w:rsidP="00F0023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113C3" w:rsidRPr="00D82B31" w:rsidTr="00EF4854">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2C3A7E" w:rsidRPr="00D82B31" w:rsidRDefault="00F0023C" w:rsidP="002C3A7E">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A-２-（１）　家庭と綿密な連携</w:t>
            </w:r>
          </w:p>
        </w:tc>
      </w:tr>
      <w:tr w:rsidR="00E113C3"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F66A67" w:rsidRPr="00D82B31" w:rsidRDefault="00F66A67" w:rsidP="00A930A8">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F66A67" w:rsidRPr="00D82B31" w:rsidRDefault="003E70EB" w:rsidP="00A930A8">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A-２-（１)-①　子どもの生活を充実させるために、家庭との連携を行っている。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D82B31" w:rsidRDefault="00F0023C" w:rsidP="00A930A8">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w:t>
            </w:r>
            <w:r w:rsidR="00F66A67" w:rsidRPr="00D82B31">
              <w:rPr>
                <w:rFonts w:ascii="ＭＳ Ｐゴシック" w:eastAsia="ＭＳ Ｐゴシック" w:hAnsi="ＭＳ Ｐゴシック" w:hint="eastAsia"/>
                <w:sz w:val="20"/>
                <w:szCs w:val="20"/>
              </w:rPr>
              <w:t>6</w:t>
            </w:r>
            <w:r w:rsidRPr="00D82B31">
              <w:rPr>
                <w:rFonts w:ascii="ＭＳ Ｐゴシック" w:eastAsia="ＭＳ Ｐゴシック" w:hAnsi="ＭＳ Ｐゴシック" w:hint="eastAsia"/>
                <w:sz w:val="20"/>
                <w:szCs w:val="20"/>
              </w:rPr>
              <w:t>2</w:t>
            </w:r>
          </w:p>
        </w:tc>
        <w:tc>
          <w:tcPr>
            <w:tcW w:w="1489" w:type="dxa"/>
            <w:tcBorders>
              <w:top w:val="single" w:sz="4" w:space="0" w:color="auto"/>
              <w:left w:val="single" w:sz="4" w:space="0" w:color="auto"/>
              <w:bottom w:val="single" w:sz="4" w:space="0" w:color="auto"/>
              <w:right w:val="single" w:sz="4" w:space="0" w:color="auto"/>
            </w:tcBorders>
          </w:tcPr>
          <w:p w:rsidR="00F66A67" w:rsidRPr="00D82B31" w:rsidRDefault="00F66A67" w:rsidP="00A930A8">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E113C3" w:rsidRPr="00D82B31" w:rsidTr="00EF485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3E70EB" w:rsidRPr="00D82B31" w:rsidRDefault="003E70EB" w:rsidP="003E70EB">
            <w:pPr>
              <w:spacing w:line="480" w:lineRule="auto"/>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A-２-（２）　保護者の支援</w:t>
            </w:r>
          </w:p>
        </w:tc>
      </w:tr>
      <w:tr w:rsidR="00E113C3"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3E70EB" w:rsidRPr="00D82B31" w:rsidRDefault="003E70EB" w:rsidP="00CE5571">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3E70EB" w:rsidRPr="00D82B31" w:rsidRDefault="003E70EB"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A-２-(２)-①　保護者が安心して子育てができるよう支援を行っている。</w:t>
            </w:r>
          </w:p>
        </w:tc>
        <w:tc>
          <w:tcPr>
            <w:tcW w:w="709" w:type="dxa"/>
            <w:tcBorders>
              <w:top w:val="single" w:sz="4" w:space="0" w:color="auto"/>
              <w:left w:val="single" w:sz="4" w:space="0" w:color="auto"/>
              <w:bottom w:val="single" w:sz="4" w:space="0" w:color="auto"/>
              <w:right w:val="single" w:sz="4" w:space="0" w:color="auto"/>
            </w:tcBorders>
          </w:tcPr>
          <w:p w:rsidR="003E70EB" w:rsidRPr="00D82B31" w:rsidRDefault="003E70EB" w:rsidP="00CE5571">
            <w:pPr>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保6</w:t>
            </w:r>
            <w:r w:rsidR="008878C0" w:rsidRPr="00D82B31">
              <w:rPr>
                <w:rFonts w:ascii="ＭＳ Ｐゴシック" w:eastAsia="ＭＳ Ｐゴシック" w:hAnsi="ＭＳ Ｐゴシック" w:hint="eastAsia"/>
                <w:sz w:val="20"/>
                <w:szCs w:val="20"/>
              </w:rPr>
              <w:t>3</w:t>
            </w:r>
          </w:p>
        </w:tc>
        <w:tc>
          <w:tcPr>
            <w:tcW w:w="1489" w:type="dxa"/>
            <w:tcBorders>
              <w:top w:val="single" w:sz="4" w:space="0" w:color="auto"/>
              <w:left w:val="single" w:sz="4" w:space="0" w:color="auto"/>
              <w:bottom w:val="single" w:sz="4" w:space="0" w:color="auto"/>
              <w:right w:val="single" w:sz="4" w:space="0" w:color="auto"/>
            </w:tcBorders>
          </w:tcPr>
          <w:p w:rsidR="003E70EB" w:rsidRPr="00D82B31" w:rsidRDefault="003E70EB" w:rsidP="00CE5571">
            <w:pPr>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r w:rsidR="004046E6" w:rsidRPr="00D82B31" w:rsidTr="00EF4854">
        <w:trPr>
          <w:trHeight w:val="247"/>
        </w:trPr>
        <w:tc>
          <w:tcPr>
            <w:tcW w:w="21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 xml:space="preserve">A-２-(２)-②　家庭での虐待等権利侵害の疑いのある子どもの早期発見・早期対応及び虐待の予防に努めている。　</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保64</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4046E6" w:rsidRPr="00D82B31" w:rsidTr="00CE55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046E6"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4046E6" w:rsidRPr="00D82B31" w:rsidRDefault="004046E6" w:rsidP="004046E6">
            <w:pPr>
              <w:rPr>
                <w:rFonts w:ascii="ＭＳ Ｐゴシック" w:eastAsia="ＭＳ Ｐゴシック" w:hAnsi="ＭＳ Ｐゴシック"/>
                <w:sz w:val="20"/>
                <w:szCs w:val="20"/>
              </w:rPr>
            </w:pPr>
          </w:p>
        </w:tc>
      </w:tr>
    </w:tbl>
    <w:p w:rsidR="003E70EB" w:rsidRPr="00D82B31" w:rsidRDefault="003E70EB" w:rsidP="005074FB">
      <w:pPr>
        <w:spacing w:line="240" w:lineRule="exact"/>
        <w:ind w:firstLineChars="60" w:firstLine="120"/>
        <w:rPr>
          <w:rFonts w:ascii="ＭＳ Ｐゴシック" w:eastAsia="ＭＳ Ｐゴシック" w:hAnsi="ＭＳ Ｐゴシック"/>
          <w:sz w:val="20"/>
          <w:szCs w:val="20"/>
        </w:rPr>
      </w:pPr>
    </w:p>
    <w:p w:rsidR="00106B32" w:rsidRPr="00D82B31" w:rsidRDefault="008878C0" w:rsidP="00C10874">
      <w:pPr>
        <w:spacing w:line="240" w:lineRule="exact"/>
        <w:ind w:leftChars="67" w:left="141"/>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A-３　保育の質の向上</w:t>
      </w:r>
      <w:r w:rsidR="003B7C78" w:rsidRPr="00D82B31">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7184"/>
        <w:gridCol w:w="709"/>
        <w:gridCol w:w="1489"/>
      </w:tblGrid>
      <w:tr w:rsidR="00E113C3" w:rsidRPr="00D82B31" w:rsidTr="003E440E">
        <w:trPr>
          <w:trHeight w:val="247"/>
        </w:trPr>
        <w:tc>
          <w:tcPr>
            <w:tcW w:w="8111" w:type="dxa"/>
            <w:gridSpan w:val="3"/>
          </w:tcPr>
          <w:p w:rsidR="000D40B7" w:rsidRPr="00D82B31" w:rsidRDefault="000D40B7" w:rsidP="00F0023C">
            <w:pPr>
              <w:spacing w:line="240" w:lineRule="exact"/>
              <w:rPr>
                <w:rFonts w:ascii="ＭＳ Ｐゴシック" w:eastAsia="ＭＳ Ｐゴシック" w:hAnsi="ＭＳ Ｐゴシック"/>
                <w:sz w:val="20"/>
                <w:szCs w:val="20"/>
              </w:rPr>
            </w:pPr>
          </w:p>
        </w:tc>
        <w:tc>
          <w:tcPr>
            <w:tcW w:w="1489" w:type="dxa"/>
          </w:tcPr>
          <w:p w:rsidR="000D40B7" w:rsidRPr="00D82B31" w:rsidRDefault="000D40B7" w:rsidP="00F0023C">
            <w:pPr>
              <w:spacing w:line="240" w:lineRule="exact"/>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第三者評価結果</w:t>
            </w:r>
          </w:p>
        </w:tc>
      </w:tr>
      <w:tr w:rsidR="00E113C3" w:rsidRPr="00D82B31" w:rsidTr="003E440E">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D40B7" w:rsidRPr="00D82B31" w:rsidRDefault="008878C0" w:rsidP="00F0023C">
            <w:pPr>
              <w:spacing w:line="240" w:lineRule="exact"/>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A-３-（１）　保育実践の振り返り(保育士等の自己評価）</w:t>
            </w:r>
          </w:p>
        </w:tc>
      </w:tr>
      <w:tr w:rsidR="004046E6" w:rsidRPr="00D82B31" w:rsidTr="003E440E">
        <w:trPr>
          <w:trHeight w:val="247"/>
        </w:trPr>
        <w:tc>
          <w:tcPr>
            <w:tcW w:w="218"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p>
        </w:tc>
        <w:tc>
          <w:tcPr>
            <w:tcW w:w="7184"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A-３-(1)-①　保育士等が主体的に保育実践の振り返り(自己評価）を行い、保育実践の改善や専門性の向上に努めている。</w:t>
            </w:r>
          </w:p>
        </w:tc>
        <w:tc>
          <w:tcPr>
            <w:tcW w:w="70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保65</w:t>
            </w:r>
          </w:p>
        </w:tc>
        <w:tc>
          <w:tcPr>
            <w:tcW w:w="1489" w:type="dxa"/>
            <w:tcBorders>
              <w:top w:val="single" w:sz="4" w:space="0" w:color="auto"/>
              <w:left w:val="single" w:sz="4" w:space="0" w:color="auto"/>
              <w:bottom w:val="single" w:sz="4" w:space="0" w:color="auto"/>
              <w:right w:val="single" w:sz="4" w:space="0" w:color="auto"/>
            </w:tcBorders>
          </w:tcPr>
          <w:p w:rsidR="004046E6" w:rsidRPr="00D82B31" w:rsidRDefault="004046E6" w:rsidP="004046E6">
            <w:pPr>
              <w:spacing w:line="480" w:lineRule="auto"/>
              <w:jc w:val="center"/>
              <w:rPr>
                <w:rFonts w:ascii="ＭＳ Ｐゴシック" w:eastAsia="ＭＳ Ｐゴシック" w:hAnsi="ＭＳ Ｐゴシック"/>
                <w:sz w:val="18"/>
                <w:szCs w:val="18"/>
              </w:rPr>
            </w:pPr>
            <w:r w:rsidRPr="00D82B31">
              <w:rPr>
                <w:rFonts w:ascii="ＭＳ Ｐゴシック" w:eastAsia="ＭＳ Ｐゴシック" w:hAnsi="ＭＳ Ｐゴシック" w:hint="eastAsia"/>
                <w:sz w:val="18"/>
                <w:szCs w:val="18"/>
              </w:rPr>
              <w:t>a　 ・ 　b　 ・ 　c</w:t>
            </w:r>
          </w:p>
        </w:tc>
      </w:tr>
      <w:tr w:rsidR="0061640E" w:rsidRPr="00D82B31" w:rsidTr="00A62DD3">
        <w:trPr>
          <w:trHeight w:val="423"/>
        </w:trPr>
        <w:tc>
          <w:tcPr>
            <w:tcW w:w="9600" w:type="dxa"/>
            <w:gridSpan w:val="4"/>
            <w:tcBorders>
              <w:top w:val="single" w:sz="4" w:space="0" w:color="auto"/>
              <w:left w:val="single" w:sz="4" w:space="0" w:color="auto"/>
              <w:bottom w:val="single" w:sz="4" w:space="0" w:color="auto"/>
              <w:right w:val="single" w:sz="4" w:space="0" w:color="auto"/>
            </w:tcBorders>
          </w:tcPr>
          <w:p w:rsidR="0061640E" w:rsidRDefault="0061640E" w:rsidP="00CE5571">
            <w:pPr>
              <w:rPr>
                <w:rFonts w:ascii="ＭＳ Ｐゴシック" w:eastAsia="ＭＳ Ｐゴシック" w:hAnsi="ＭＳ Ｐゴシック"/>
                <w:sz w:val="20"/>
                <w:szCs w:val="20"/>
              </w:rPr>
            </w:pPr>
            <w:r w:rsidRPr="00D82B31">
              <w:rPr>
                <w:rFonts w:ascii="ＭＳ Ｐゴシック" w:eastAsia="ＭＳ Ｐゴシック" w:hAnsi="ＭＳ Ｐゴシック" w:hint="eastAsia"/>
                <w:sz w:val="20"/>
                <w:szCs w:val="20"/>
              </w:rPr>
              <w:t>&lt;コメント&gt;</w:t>
            </w:r>
          </w:p>
          <w:p w:rsidR="0061640E" w:rsidRPr="00D82B31" w:rsidRDefault="0061640E" w:rsidP="00CE5571">
            <w:pPr>
              <w:rPr>
                <w:rFonts w:ascii="ＭＳ Ｐゴシック" w:eastAsia="ＭＳ Ｐゴシック" w:hAnsi="ＭＳ Ｐゴシック"/>
                <w:sz w:val="20"/>
                <w:szCs w:val="20"/>
              </w:rPr>
            </w:pPr>
          </w:p>
        </w:tc>
      </w:tr>
    </w:tbl>
    <w:p w:rsidR="000D40B7" w:rsidRPr="00E113C3" w:rsidRDefault="000D40B7" w:rsidP="001344ED">
      <w:pPr>
        <w:spacing w:line="20" w:lineRule="exact"/>
        <w:rPr>
          <w:rFonts w:ascii="ＭＳ Ｐゴシック" w:eastAsia="ＭＳ Ｐゴシック" w:hAnsi="ＭＳ Ｐゴシック"/>
          <w:sz w:val="20"/>
          <w:szCs w:val="20"/>
        </w:rPr>
      </w:pPr>
    </w:p>
    <w:sectPr w:rsidR="000D40B7" w:rsidRPr="00E113C3" w:rsidSect="003505E8">
      <w:pgSz w:w="11906" w:h="16838" w:code="9"/>
      <w:pgMar w:top="567"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D3" w:rsidRDefault="00A62DD3" w:rsidP="00737BF0">
      <w:r>
        <w:separator/>
      </w:r>
    </w:p>
  </w:endnote>
  <w:endnote w:type="continuationSeparator" w:id="0">
    <w:p w:rsidR="00A62DD3" w:rsidRDefault="00A62DD3" w:rsidP="0073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D3" w:rsidRDefault="00A62DD3" w:rsidP="00737BF0">
      <w:r>
        <w:separator/>
      </w:r>
    </w:p>
  </w:footnote>
  <w:footnote w:type="continuationSeparator" w:id="0">
    <w:p w:rsidR="00A62DD3" w:rsidRDefault="00A62DD3" w:rsidP="0073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60"/>
    <w:rsid w:val="0001514D"/>
    <w:rsid w:val="0001585D"/>
    <w:rsid w:val="0001727F"/>
    <w:rsid w:val="00020A52"/>
    <w:rsid w:val="00040F9E"/>
    <w:rsid w:val="00046321"/>
    <w:rsid w:val="00072052"/>
    <w:rsid w:val="00073EE4"/>
    <w:rsid w:val="000C7286"/>
    <w:rsid w:val="000D40B7"/>
    <w:rsid w:val="000E74CA"/>
    <w:rsid w:val="000F6277"/>
    <w:rsid w:val="00106B32"/>
    <w:rsid w:val="001215F8"/>
    <w:rsid w:val="00130B77"/>
    <w:rsid w:val="001344ED"/>
    <w:rsid w:val="00140360"/>
    <w:rsid w:val="00197552"/>
    <w:rsid w:val="001E6887"/>
    <w:rsid w:val="00225004"/>
    <w:rsid w:val="002370AB"/>
    <w:rsid w:val="00280979"/>
    <w:rsid w:val="0029237D"/>
    <w:rsid w:val="0029328A"/>
    <w:rsid w:val="002C180B"/>
    <w:rsid w:val="002C1F90"/>
    <w:rsid w:val="002C3A7E"/>
    <w:rsid w:val="003025D6"/>
    <w:rsid w:val="003111E2"/>
    <w:rsid w:val="0033559C"/>
    <w:rsid w:val="003451B6"/>
    <w:rsid w:val="003505E8"/>
    <w:rsid w:val="00390726"/>
    <w:rsid w:val="00397C26"/>
    <w:rsid w:val="003B2892"/>
    <w:rsid w:val="003B49E7"/>
    <w:rsid w:val="003B7C78"/>
    <w:rsid w:val="003E440E"/>
    <w:rsid w:val="003E70EB"/>
    <w:rsid w:val="003F5DC2"/>
    <w:rsid w:val="0040218B"/>
    <w:rsid w:val="004046E6"/>
    <w:rsid w:val="00405F29"/>
    <w:rsid w:val="0041005E"/>
    <w:rsid w:val="004374E4"/>
    <w:rsid w:val="00447E21"/>
    <w:rsid w:val="00473D22"/>
    <w:rsid w:val="004E0124"/>
    <w:rsid w:val="004E35C2"/>
    <w:rsid w:val="004F063D"/>
    <w:rsid w:val="005074FB"/>
    <w:rsid w:val="00562888"/>
    <w:rsid w:val="00583AC2"/>
    <w:rsid w:val="005A0A0A"/>
    <w:rsid w:val="005A1685"/>
    <w:rsid w:val="005B19E2"/>
    <w:rsid w:val="005B4F6A"/>
    <w:rsid w:val="005C6EC6"/>
    <w:rsid w:val="0061640E"/>
    <w:rsid w:val="0064257A"/>
    <w:rsid w:val="00657ACD"/>
    <w:rsid w:val="006819E1"/>
    <w:rsid w:val="006C5C4E"/>
    <w:rsid w:val="006F3DAA"/>
    <w:rsid w:val="006F5169"/>
    <w:rsid w:val="00710FE4"/>
    <w:rsid w:val="00737BF0"/>
    <w:rsid w:val="007578BB"/>
    <w:rsid w:val="0076142B"/>
    <w:rsid w:val="00775F51"/>
    <w:rsid w:val="007C69D3"/>
    <w:rsid w:val="007E0FD9"/>
    <w:rsid w:val="008257C7"/>
    <w:rsid w:val="00826C51"/>
    <w:rsid w:val="00836664"/>
    <w:rsid w:val="00867AC8"/>
    <w:rsid w:val="008878C0"/>
    <w:rsid w:val="00891FCD"/>
    <w:rsid w:val="008967E1"/>
    <w:rsid w:val="008B4EA8"/>
    <w:rsid w:val="008B4F7F"/>
    <w:rsid w:val="008E37A6"/>
    <w:rsid w:val="009729EF"/>
    <w:rsid w:val="00973329"/>
    <w:rsid w:val="00980384"/>
    <w:rsid w:val="00983711"/>
    <w:rsid w:val="009922F8"/>
    <w:rsid w:val="009948C7"/>
    <w:rsid w:val="009E247F"/>
    <w:rsid w:val="00A233F2"/>
    <w:rsid w:val="00A37BAB"/>
    <w:rsid w:val="00A424DB"/>
    <w:rsid w:val="00A62DD3"/>
    <w:rsid w:val="00A74512"/>
    <w:rsid w:val="00A930A8"/>
    <w:rsid w:val="00B05FB0"/>
    <w:rsid w:val="00B33B7F"/>
    <w:rsid w:val="00B3551A"/>
    <w:rsid w:val="00B47E78"/>
    <w:rsid w:val="00B87A58"/>
    <w:rsid w:val="00B952CC"/>
    <w:rsid w:val="00BE3CE7"/>
    <w:rsid w:val="00BF0D31"/>
    <w:rsid w:val="00BF526D"/>
    <w:rsid w:val="00C10874"/>
    <w:rsid w:val="00C30713"/>
    <w:rsid w:val="00C81428"/>
    <w:rsid w:val="00CD64C1"/>
    <w:rsid w:val="00CE5571"/>
    <w:rsid w:val="00D167E9"/>
    <w:rsid w:val="00D41A3A"/>
    <w:rsid w:val="00D5342A"/>
    <w:rsid w:val="00D71F20"/>
    <w:rsid w:val="00D734EB"/>
    <w:rsid w:val="00D82B31"/>
    <w:rsid w:val="00DB01C8"/>
    <w:rsid w:val="00DD2572"/>
    <w:rsid w:val="00E02A30"/>
    <w:rsid w:val="00E0546A"/>
    <w:rsid w:val="00E108EF"/>
    <w:rsid w:val="00E113C3"/>
    <w:rsid w:val="00E26CB3"/>
    <w:rsid w:val="00E55C3E"/>
    <w:rsid w:val="00EF4854"/>
    <w:rsid w:val="00F0023C"/>
    <w:rsid w:val="00F15680"/>
    <w:rsid w:val="00F17573"/>
    <w:rsid w:val="00F31160"/>
    <w:rsid w:val="00F6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1BBCFC"/>
  <w15:chartTrackingRefBased/>
  <w15:docId w15:val="{398B15CA-95F1-4321-B27A-C091047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BF0"/>
    <w:pPr>
      <w:tabs>
        <w:tab w:val="center" w:pos="4252"/>
        <w:tab w:val="right" w:pos="8504"/>
      </w:tabs>
      <w:snapToGrid w:val="0"/>
    </w:pPr>
  </w:style>
  <w:style w:type="character" w:customStyle="1" w:styleId="a5">
    <w:name w:val="ヘッダー (文字)"/>
    <w:basedOn w:val="a0"/>
    <w:link w:val="a4"/>
    <w:uiPriority w:val="99"/>
    <w:rsid w:val="00737BF0"/>
  </w:style>
  <w:style w:type="paragraph" w:styleId="a6">
    <w:name w:val="footer"/>
    <w:basedOn w:val="a"/>
    <w:link w:val="a7"/>
    <w:uiPriority w:val="99"/>
    <w:unhideWhenUsed/>
    <w:rsid w:val="00737BF0"/>
    <w:pPr>
      <w:tabs>
        <w:tab w:val="center" w:pos="4252"/>
        <w:tab w:val="right" w:pos="8504"/>
      </w:tabs>
      <w:snapToGrid w:val="0"/>
    </w:pPr>
  </w:style>
  <w:style w:type="character" w:customStyle="1" w:styleId="a7">
    <w:name w:val="フッター (文字)"/>
    <w:basedOn w:val="a0"/>
    <w:link w:val="a6"/>
    <w:uiPriority w:val="99"/>
    <w:rsid w:val="00737BF0"/>
  </w:style>
  <w:style w:type="paragraph" w:styleId="a8">
    <w:name w:val="Balloon Text"/>
    <w:basedOn w:val="a"/>
    <w:link w:val="a9"/>
    <w:uiPriority w:val="99"/>
    <w:semiHidden/>
    <w:unhideWhenUsed/>
    <w:rsid w:val="0056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4797">
      <w:bodyDiv w:val="1"/>
      <w:marLeft w:val="0"/>
      <w:marRight w:val="0"/>
      <w:marTop w:val="0"/>
      <w:marBottom w:val="0"/>
      <w:divBdr>
        <w:top w:val="none" w:sz="0" w:space="0" w:color="auto"/>
        <w:left w:val="none" w:sz="0" w:space="0" w:color="auto"/>
        <w:bottom w:val="none" w:sz="0" w:space="0" w:color="auto"/>
        <w:right w:val="none" w:sz="0" w:space="0" w:color="auto"/>
      </w:divBdr>
    </w:div>
    <w:div w:id="2114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111E-799E-4705-AA38-6C84C370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929</Words>
  <Characters>5297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支援 派遣①</dc:creator>
  <cp:keywords/>
  <dc:description/>
  <cp:lastModifiedBy>chihiro_ui</cp:lastModifiedBy>
  <cp:revision>6</cp:revision>
  <cp:lastPrinted>2021-05-19T04:15:00Z</cp:lastPrinted>
  <dcterms:created xsi:type="dcterms:W3CDTF">2021-03-28T06:31:00Z</dcterms:created>
  <dcterms:modified xsi:type="dcterms:W3CDTF">2021-05-19T04:15:00Z</dcterms:modified>
</cp:coreProperties>
</file>